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283"/>
        <w:gridCol w:w="2693"/>
      </w:tblGrid>
      <w:tr w:rsidR="0029061C" w:rsidTr="00A327F1">
        <w:tc>
          <w:tcPr>
            <w:tcW w:w="9747" w:type="dxa"/>
            <w:gridSpan w:val="4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A327F1">
        <w:tc>
          <w:tcPr>
            <w:tcW w:w="9747" w:type="dxa"/>
            <w:gridSpan w:val="4"/>
          </w:tcPr>
          <w:p w:rsidR="0029061C" w:rsidRPr="0029061C" w:rsidRDefault="00787DBA" w:rsidP="001238AF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</w:t>
            </w:r>
            <w:r w:rsidR="001238AF">
              <w:rPr>
                <w:sz w:val="24"/>
                <w:szCs w:val="24"/>
              </w:rPr>
              <w:t>ый</w:t>
            </w:r>
            <w:r w:rsidR="0029061C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29061C" w:rsidTr="00A327F1">
        <w:tc>
          <w:tcPr>
            <w:tcW w:w="9747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A327F1">
        <w:tc>
          <w:tcPr>
            <w:tcW w:w="9747" w:type="dxa"/>
            <w:gridSpan w:val="4"/>
          </w:tcPr>
          <w:p w:rsidR="00CA4691" w:rsidRDefault="0043249F" w:rsidP="0043249F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  <w:p w:rsidR="0073324C" w:rsidRPr="0073324C" w:rsidRDefault="0073324C" w:rsidP="0043249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A327F1">
        <w:tc>
          <w:tcPr>
            <w:tcW w:w="9747" w:type="dxa"/>
            <w:gridSpan w:val="4"/>
          </w:tcPr>
          <w:p w:rsidR="00CA4691" w:rsidRPr="00817BE5" w:rsidRDefault="00CA4691" w:rsidP="0064783A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7B75C7">
              <w:rPr>
                <w:rFonts w:ascii="Arial" w:hAnsi="Arial" w:cs="Arial"/>
                <w:sz w:val="24"/>
                <w:szCs w:val="24"/>
              </w:rPr>
              <w:t>0</w:t>
            </w:r>
            <w:r w:rsidR="002B397D">
              <w:rPr>
                <w:rFonts w:ascii="Arial" w:hAnsi="Arial" w:cs="Arial"/>
                <w:sz w:val="24"/>
                <w:szCs w:val="24"/>
              </w:rPr>
              <w:t>2</w:t>
            </w:r>
            <w:r w:rsidR="006478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4691" w:rsidTr="00A327F1">
        <w:tc>
          <w:tcPr>
            <w:tcW w:w="9747" w:type="dxa"/>
            <w:gridSpan w:val="4"/>
          </w:tcPr>
          <w:p w:rsidR="00CA4691" w:rsidRPr="00817BE5" w:rsidRDefault="00CA4691" w:rsidP="007035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A327F1">
        <w:tc>
          <w:tcPr>
            <w:tcW w:w="9747" w:type="dxa"/>
            <w:gridSpan w:val="4"/>
          </w:tcPr>
          <w:p w:rsidR="00CA4691" w:rsidRPr="002B397D" w:rsidRDefault="002B397D" w:rsidP="002B397D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97D">
              <w:rPr>
                <w:rFonts w:ascii="Arial" w:hAnsi="Arial" w:cs="Arial"/>
                <w:b/>
                <w:sz w:val="24"/>
                <w:szCs w:val="24"/>
              </w:rPr>
              <w:t>Об утверждении положение «О порядке и условиях приватизации муниципального имущества внутригородского муниципального образования Санкт-Петербурга муниципальный округ Северный»</w:t>
            </w:r>
          </w:p>
        </w:tc>
      </w:tr>
      <w:tr w:rsidR="00CA4691" w:rsidTr="00A327F1">
        <w:tc>
          <w:tcPr>
            <w:tcW w:w="9747" w:type="dxa"/>
            <w:gridSpan w:val="4"/>
          </w:tcPr>
          <w:p w:rsidR="00CA4691" w:rsidRPr="00817BE5" w:rsidRDefault="00CA4691" w:rsidP="007035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A327F1">
        <w:tc>
          <w:tcPr>
            <w:tcW w:w="9747" w:type="dxa"/>
            <w:gridSpan w:val="4"/>
          </w:tcPr>
          <w:p w:rsidR="001173C9" w:rsidRDefault="001173C9" w:rsidP="009E6165">
            <w:pPr>
              <w:ind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4783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»</w:t>
            </w:r>
            <w:r w:rsidR="002B397D">
              <w:rPr>
                <w:b/>
                <w:sz w:val="24"/>
                <w:szCs w:val="24"/>
              </w:rPr>
              <w:t xml:space="preserve"> декабря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7B75C7">
              <w:rPr>
                <w:b/>
                <w:sz w:val="24"/>
                <w:szCs w:val="24"/>
              </w:rPr>
              <w:t xml:space="preserve">18 </w:t>
            </w:r>
            <w:r>
              <w:rPr>
                <w:b/>
                <w:sz w:val="24"/>
                <w:szCs w:val="24"/>
              </w:rPr>
              <w:t xml:space="preserve">г.                       </w:t>
            </w:r>
            <w:r w:rsidR="002B397D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7B75C7">
              <w:rPr>
                <w:b/>
                <w:sz w:val="24"/>
                <w:szCs w:val="24"/>
              </w:rPr>
              <w:t xml:space="preserve">        </w:t>
            </w:r>
            <w:r w:rsidR="003B5F80">
              <w:rPr>
                <w:b/>
                <w:sz w:val="24"/>
                <w:szCs w:val="24"/>
              </w:rPr>
              <w:t xml:space="preserve"> </w:t>
            </w:r>
            <w:r w:rsidR="007B75C7">
              <w:rPr>
                <w:b/>
                <w:sz w:val="24"/>
                <w:szCs w:val="24"/>
              </w:rPr>
              <w:t xml:space="preserve">                   </w:t>
            </w:r>
            <w:r w:rsidR="0073324C">
              <w:rPr>
                <w:b/>
                <w:sz w:val="24"/>
                <w:szCs w:val="24"/>
              </w:rPr>
              <w:t xml:space="preserve">     </w:t>
            </w:r>
            <w:r w:rsidR="007B75C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№</w:t>
            </w:r>
            <w:r w:rsidR="009E6165">
              <w:rPr>
                <w:b/>
                <w:sz w:val="24"/>
                <w:szCs w:val="24"/>
              </w:rPr>
              <w:t>135</w:t>
            </w:r>
            <w:r w:rsidR="002B397D">
              <w:rPr>
                <w:b/>
                <w:sz w:val="24"/>
                <w:szCs w:val="24"/>
              </w:rPr>
              <w:t>-02</w:t>
            </w:r>
            <w:r w:rsidR="0064783A">
              <w:rPr>
                <w:b/>
                <w:sz w:val="24"/>
                <w:szCs w:val="24"/>
              </w:rPr>
              <w:t>1</w:t>
            </w:r>
            <w:r w:rsidR="00787DBA">
              <w:rPr>
                <w:b/>
                <w:sz w:val="24"/>
                <w:szCs w:val="24"/>
              </w:rPr>
              <w:t>-5-2018</w:t>
            </w:r>
          </w:p>
        </w:tc>
      </w:tr>
      <w:tr w:rsidR="001173C9" w:rsidTr="00A327F1">
        <w:tc>
          <w:tcPr>
            <w:tcW w:w="9747" w:type="dxa"/>
            <w:gridSpan w:val="4"/>
          </w:tcPr>
          <w:p w:rsidR="001173C9" w:rsidRPr="00817BE5" w:rsidRDefault="001173C9" w:rsidP="007035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A327F1">
        <w:tc>
          <w:tcPr>
            <w:tcW w:w="9747" w:type="dxa"/>
            <w:gridSpan w:val="4"/>
          </w:tcPr>
          <w:p w:rsidR="002B397D" w:rsidRPr="004926FB" w:rsidRDefault="002B397D" w:rsidP="002B397D">
            <w:pPr>
              <w:ind w:left="-105" w:firstLine="8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6FB">
              <w:rPr>
                <w:rFonts w:ascii="Arial" w:hAnsi="Arial" w:cs="Arial"/>
                <w:sz w:val="24"/>
                <w:szCs w:val="24"/>
              </w:rPr>
              <w:t>В соответствии с Гражданским Кодексом Российской Федерации, статьей 51 Федерального закона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</w:t>
            </w:r>
            <w:r w:rsidRPr="00FE3FE8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го и муниципального имущества», </w:t>
            </w:r>
            <w:r w:rsidR="008F0D6D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 xml:space="preserve">оложением </w:t>
            </w:r>
            <w:r w:rsidRPr="00AF5637">
              <w:rPr>
                <w:rFonts w:ascii="Arial" w:hAnsi="Arial" w:cs="Arial"/>
                <w:sz w:val="24"/>
                <w:szCs w:val="24"/>
              </w:rPr>
              <w:t>«О порядке управления и распоряжения имуществом, находящимся в муниципальной собственности»</w:t>
            </w:r>
            <w:r>
              <w:rPr>
                <w:rFonts w:ascii="Arial" w:hAnsi="Arial" w:cs="Arial"/>
                <w:sz w:val="24"/>
                <w:szCs w:val="24"/>
              </w:rPr>
              <w:t>, утвержденным решением Муниципального Совета от 12.11.2018 №128-019-5-2018, руководствуясь Уставом внутригородского муниципального образования Санкт-Петербурга муниципальный округ Северный, Муниципальный Совет</w:t>
            </w:r>
          </w:p>
          <w:p w:rsidR="007B75C7" w:rsidRPr="007B75C7" w:rsidRDefault="007B75C7" w:rsidP="002A4959">
            <w:pPr>
              <w:tabs>
                <w:tab w:val="left" w:pos="851"/>
                <w:tab w:val="left" w:pos="1080"/>
                <w:tab w:val="left" w:pos="1134"/>
              </w:tabs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5C7" w:rsidRDefault="007B75C7" w:rsidP="002A4959">
            <w:pPr>
              <w:tabs>
                <w:tab w:val="left" w:pos="851"/>
                <w:tab w:val="left" w:pos="1080"/>
                <w:tab w:val="left" w:pos="1134"/>
              </w:tabs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75C7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2A4959" w:rsidRPr="007B75C7" w:rsidRDefault="002A4959" w:rsidP="002A4959">
            <w:pPr>
              <w:tabs>
                <w:tab w:val="left" w:pos="851"/>
                <w:tab w:val="left" w:pos="1080"/>
                <w:tab w:val="left" w:pos="1134"/>
              </w:tabs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397D" w:rsidRPr="00FE3FE8" w:rsidRDefault="002B397D" w:rsidP="002B397D">
            <w:pPr>
              <w:pStyle w:val="ac"/>
              <w:numPr>
                <w:ilvl w:val="0"/>
                <w:numId w:val="5"/>
              </w:numPr>
              <w:tabs>
                <w:tab w:val="left" w:pos="851"/>
              </w:tabs>
              <w:ind w:left="-105" w:firstLine="851"/>
              <w:jc w:val="both"/>
              <w:rPr>
                <w:rFonts w:ascii="Arial" w:hAnsi="Arial" w:cs="Arial"/>
              </w:rPr>
            </w:pPr>
            <w:r w:rsidRPr="00FE3FE8">
              <w:rPr>
                <w:rFonts w:ascii="Arial" w:hAnsi="Arial" w:cs="Arial"/>
              </w:rPr>
              <w:t xml:space="preserve">Утвердить </w:t>
            </w:r>
            <w:r>
              <w:rPr>
                <w:rFonts w:ascii="Arial" w:hAnsi="Arial" w:cs="Arial"/>
              </w:rPr>
              <w:t>п</w:t>
            </w:r>
            <w:r w:rsidRPr="00FE3FE8">
              <w:rPr>
                <w:rFonts w:ascii="Arial" w:hAnsi="Arial" w:cs="Arial"/>
              </w:rPr>
              <w:t xml:space="preserve">оложение </w:t>
            </w:r>
            <w:r>
              <w:rPr>
                <w:rFonts w:ascii="Arial" w:hAnsi="Arial" w:cs="Arial"/>
              </w:rPr>
              <w:t>«О</w:t>
            </w:r>
            <w:r w:rsidRPr="00FE3FE8">
              <w:rPr>
                <w:rFonts w:ascii="Arial" w:hAnsi="Arial" w:cs="Arial"/>
              </w:rPr>
              <w:t xml:space="preserve"> порядке и условиях приватизации муниципального имущества внутригородского муниципального образования Санкт-Петербурга муниципальный округ Северный</w:t>
            </w:r>
            <w:r>
              <w:rPr>
                <w:rFonts w:ascii="Arial" w:hAnsi="Arial" w:cs="Arial"/>
              </w:rPr>
              <w:t>»</w:t>
            </w:r>
            <w:r w:rsidRPr="00FE3FE8">
              <w:rPr>
                <w:rFonts w:ascii="Arial" w:hAnsi="Arial" w:cs="Arial"/>
              </w:rPr>
              <w:t xml:space="preserve"> согласно </w:t>
            </w:r>
            <w:r>
              <w:rPr>
                <w:rFonts w:ascii="Arial" w:hAnsi="Arial" w:cs="Arial"/>
              </w:rPr>
              <w:t>П</w:t>
            </w:r>
            <w:r w:rsidRPr="00FE3FE8">
              <w:rPr>
                <w:rFonts w:ascii="Arial" w:hAnsi="Arial" w:cs="Arial"/>
              </w:rPr>
              <w:t>риложению к настоящему решению.</w:t>
            </w:r>
          </w:p>
          <w:p w:rsidR="002B397D" w:rsidRPr="00AF5637" w:rsidRDefault="002B397D" w:rsidP="004C4ECC">
            <w:pPr>
              <w:pStyle w:val="ac"/>
              <w:numPr>
                <w:ilvl w:val="0"/>
                <w:numId w:val="5"/>
              </w:numPr>
              <w:tabs>
                <w:tab w:val="left" w:pos="321"/>
                <w:tab w:val="left" w:pos="888"/>
              </w:tabs>
              <w:ind w:left="-105" w:right="-113" w:firstLine="851"/>
              <w:jc w:val="both"/>
              <w:rPr>
                <w:rFonts w:ascii="Arial" w:hAnsi="Arial" w:cs="Arial"/>
              </w:rPr>
            </w:pPr>
            <w:r w:rsidRPr="00AF5637">
              <w:rPr>
                <w:rFonts w:ascii="Arial" w:hAnsi="Arial" w:cs="Arial"/>
              </w:rPr>
              <w:t>Настоящее решение вступает в силу со дня его официального опубликования.</w:t>
            </w:r>
          </w:p>
          <w:p w:rsidR="007B75C7" w:rsidRPr="002A4959" w:rsidRDefault="002B397D" w:rsidP="002B397D">
            <w:pPr>
              <w:pStyle w:val="ac"/>
              <w:numPr>
                <w:ilvl w:val="0"/>
                <w:numId w:val="5"/>
              </w:numPr>
              <w:tabs>
                <w:tab w:val="left" w:pos="851"/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before="200" w:line="0" w:lineRule="atLeast"/>
              <w:ind w:left="-105" w:firstLine="851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E3FE8">
              <w:rPr>
                <w:rFonts w:ascii="Arial" w:hAnsi="Arial" w:cs="Arial"/>
              </w:rPr>
              <w:t xml:space="preserve">Контроль за исполнением настоящего решения возложить на </w:t>
            </w:r>
            <w:proofErr w:type="spellStart"/>
            <w:r w:rsidRPr="00FE3FE8">
              <w:rPr>
                <w:rFonts w:ascii="Arial" w:hAnsi="Arial" w:cs="Arial"/>
              </w:rPr>
              <w:t>И.о</w:t>
            </w:r>
            <w:proofErr w:type="spellEnd"/>
            <w:r w:rsidRPr="00FE3FE8">
              <w:rPr>
                <w:rFonts w:ascii="Arial" w:hAnsi="Arial" w:cs="Arial"/>
              </w:rPr>
              <w:t xml:space="preserve">. Главы муниципального образования, исполняющего полномочия председателя Муниципального Совета и </w:t>
            </w:r>
            <w:proofErr w:type="spellStart"/>
            <w:r w:rsidRPr="00FE3FE8">
              <w:rPr>
                <w:rFonts w:ascii="Arial" w:hAnsi="Arial" w:cs="Arial"/>
              </w:rPr>
              <w:t>И.о.Главы</w:t>
            </w:r>
            <w:proofErr w:type="spellEnd"/>
            <w:r w:rsidRPr="00FE3FE8">
              <w:rPr>
                <w:rFonts w:ascii="Arial" w:hAnsi="Arial" w:cs="Arial"/>
              </w:rPr>
              <w:t xml:space="preserve"> Местной администрации.</w:t>
            </w:r>
          </w:p>
          <w:p w:rsidR="00CA4691" w:rsidRDefault="00CA4691" w:rsidP="002A4959">
            <w:pPr>
              <w:tabs>
                <w:tab w:val="left" w:pos="1080"/>
              </w:tabs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2A4959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Pr="0029061C" w:rsidRDefault="00CA4691" w:rsidP="002A4959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A327F1">
        <w:trPr>
          <w:trHeight w:val="278"/>
        </w:trPr>
        <w:tc>
          <w:tcPr>
            <w:tcW w:w="5211" w:type="dxa"/>
          </w:tcPr>
          <w:p w:rsidR="00CA4691" w:rsidRPr="00013B31" w:rsidRDefault="00787DBA" w:rsidP="002B397D">
            <w:pPr>
              <w:ind w:left="-10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И.о.Главы</w:t>
            </w:r>
            <w:proofErr w:type="spellEnd"/>
            <w:r w:rsidR="00CA4691" w:rsidRPr="00013B3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</w:t>
            </w:r>
          </w:p>
          <w:p w:rsidR="00CA4691" w:rsidRPr="00013B31" w:rsidRDefault="00CA4691" w:rsidP="002B397D">
            <w:pPr>
              <w:ind w:left="-105"/>
              <w:rPr>
                <w:rFonts w:ascii="Arial" w:hAnsi="Arial" w:cs="Arial"/>
                <w:sz w:val="24"/>
                <w:szCs w:val="24"/>
              </w:rPr>
            </w:pPr>
            <w:r w:rsidRPr="00013B31">
              <w:rPr>
                <w:rFonts w:ascii="Arial" w:hAnsi="Arial" w:cs="Arial"/>
                <w:sz w:val="24"/>
                <w:szCs w:val="24"/>
              </w:rPr>
              <w:t>исполняющ</w:t>
            </w:r>
            <w:r w:rsidR="00787DBA">
              <w:rPr>
                <w:rFonts w:ascii="Arial" w:hAnsi="Arial" w:cs="Arial"/>
                <w:sz w:val="24"/>
                <w:szCs w:val="24"/>
              </w:rPr>
              <w:t>его</w:t>
            </w:r>
            <w:r w:rsidRPr="00013B31">
              <w:rPr>
                <w:rFonts w:ascii="Arial" w:hAnsi="Arial" w:cs="Arial"/>
                <w:sz w:val="24"/>
                <w:szCs w:val="24"/>
              </w:rPr>
              <w:t xml:space="preserve"> полномочия </w:t>
            </w:r>
          </w:p>
          <w:p w:rsidR="00CA4691" w:rsidRPr="00013B31" w:rsidRDefault="00CA4691" w:rsidP="002B397D">
            <w:pPr>
              <w:pStyle w:val="a3"/>
              <w:ind w:left="-105"/>
              <w:rPr>
                <w:rFonts w:ascii="Arial" w:hAnsi="Arial" w:cs="Arial"/>
                <w:sz w:val="24"/>
                <w:szCs w:val="24"/>
              </w:rPr>
            </w:pPr>
            <w:r w:rsidRPr="00013B31">
              <w:rPr>
                <w:rFonts w:ascii="Arial" w:hAnsi="Arial" w:cs="Arial"/>
                <w:sz w:val="24"/>
                <w:szCs w:val="24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560" w:type="dxa"/>
          </w:tcPr>
          <w:p w:rsidR="00CA4691" w:rsidRPr="00013B31" w:rsidRDefault="00CA4691" w:rsidP="007035AF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013B31" w:rsidRDefault="00CA4691" w:rsidP="007035AF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7F26" w:rsidRDefault="00BC7F26" w:rsidP="00787DBA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C7F26" w:rsidRDefault="00BC7F26" w:rsidP="00787DBA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A4691" w:rsidRPr="00013B31" w:rsidRDefault="00787DBA" w:rsidP="00787DBA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Т.Ф.Ануфриева</w:t>
            </w:r>
            <w:proofErr w:type="spellEnd"/>
          </w:p>
        </w:tc>
      </w:tr>
    </w:tbl>
    <w:p w:rsidR="00AD18C7" w:rsidRDefault="00AD18C7"/>
    <w:p w:rsidR="004C4ECC" w:rsidRPr="004926FB" w:rsidRDefault="002A4959" w:rsidP="004C4ECC">
      <w:pPr>
        <w:jc w:val="right"/>
        <w:rPr>
          <w:rFonts w:ascii="Arial" w:hAnsi="Arial" w:cs="Arial"/>
        </w:rPr>
      </w:pPr>
      <w:r>
        <w:br w:type="page"/>
      </w:r>
      <w:r w:rsidR="004C4ECC">
        <w:rPr>
          <w:rFonts w:ascii="Arial" w:hAnsi="Arial" w:cs="Arial"/>
        </w:rPr>
        <w:lastRenderedPageBreak/>
        <w:t>Приложение к р</w:t>
      </w:r>
      <w:r w:rsidR="004C4ECC" w:rsidRPr="004926FB">
        <w:rPr>
          <w:rFonts w:ascii="Arial" w:hAnsi="Arial" w:cs="Arial"/>
        </w:rPr>
        <w:t xml:space="preserve">ешению </w:t>
      </w:r>
    </w:p>
    <w:p w:rsidR="004C4ECC" w:rsidRPr="004926FB" w:rsidRDefault="004C4ECC" w:rsidP="004C4ECC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4926FB">
        <w:rPr>
          <w:rFonts w:ascii="Arial" w:hAnsi="Arial" w:cs="Arial"/>
        </w:rPr>
        <w:t xml:space="preserve">Муниципального Совета </w:t>
      </w:r>
    </w:p>
    <w:p w:rsidR="004C4ECC" w:rsidRPr="004926FB" w:rsidRDefault="004C4ECC" w:rsidP="004C4ECC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4926FB">
        <w:rPr>
          <w:rFonts w:ascii="Arial" w:hAnsi="Arial" w:cs="Arial"/>
        </w:rPr>
        <w:t xml:space="preserve">от </w:t>
      </w:r>
      <w:r w:rsidR="0064783A">
        <w:rPr>
          <w:rFonts w:ascii="Arial" w:hAnsi="Arial" w:cs="Arial"/>
        </w:rPr>
        <w:t>10</w:t>
      </w:r>
      <w:r w:rsidRPr="004926FB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4926FB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9E6165">
        <w:rPr>
          <w:rFonts w:ascii="Arial" w:hAnsi="Arial" w:cs="Arial"/>
        </w:rPr>
        <w:t xml:space="preserve"> №135</w:t>
      </w:r>
      <w:r>
        <w:rPr>
          <w:rFonts w:ascii="Arial" w:hAnsi="Arial" w:cs="Arial"/>
        </w:rPr>
        <w:t>-02</w:t>
      </w:r>
      <w:r w:rsidR="0064783A">
        <w:rPr>
          <w:rFonts w:ascii="Arial" w:hAnsi="Arial" w:cs="Arial"/>
        </w:rPr>
        <w:t>1</w:t>
      </w:r>
      <w:r>
        <w:rPr>
          <w:rFonts w:ascii="Arial" w:hAnsi="Arial" w:cs="Arial"/>
        </w:rPr>
        <w:t>-5-2018</w:t>
      </w:r>
      <w:r w:rsidRPr="004926FB">
        <w:rPr>
          <w:rFonts w:ascii="Arial" w:hAnsi="Arial" w:cs="Arial"/>
          <w:sz w:val="24"/>
          <w:szCs w:val="24"/>
        </w:rPr>
        <w:t xml:space="preserve"> </w:t>
      </w:r>
    </w:p>
    <w:p w:rsidR="004C4ECC" w:rsidRPr="00FE3FE8" w:rsidRDefault="004C4ECC" w:rsidP="004C4EC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C4ECC" w:rsidRPr="004926FB" w:rsidRDefault="004C4ECC" w:rsidP="004C4ECC">
      <w:pPr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4926FB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4C4ECC" w:rsidRPr="004926FB" w:rsidRDefault="004C4ECC" w:rsidP="004C4ECC">
      <w:pPr>
        <w:adjustRightInd w:val="0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4926FB">
        <w:rPr>
          <w:rFonts w:ascii="Arial" w:hAnsi="Arial" w:cs="Arial"/>
          <w:b/>
          <w:bCs/>
          <w:sz w:val="24"/>
          <w:szCs w:val="24"/>
        </w:rPr>
        <w:t>о порядке и условиях приватизации имущества</w:t>
      </w:r>
      <w:r>
        <w:rPr>
          <w:rFonts w:ascii="Arial" w:hAnsi="Arial" w:cs="Arial"/>
          <w:b/>
          <w:bCs/>
          <w:sz w:val="24"/>
          <w:szCs w:val="24"/>
        </w:rPr>
        <w:t>, находящегося в муниципальной собственности</w:t>
      </w:r>
      <w:r w:rsidRPr="004926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26FB">
        <w:rPr>
          <w:rFonts w:ascii="Arial" w:hAnsi="Arial" w:cs="Arial"/>
          <w:b/>
          <w:sz w:val="24"/>
          <w:szCs w:val="24"/>
        </w:rPr>
        <w:t xml:space="preserve">внутригородского </w:t>
      </w:r>
      <w:r>
        <w:rPr>
          <w:rFonts w:ascii="Arial" w:hAnsi="Arial" w:cs="Arial"/>
          <w:b/>
          <w:sz w:val="24"/>
          <w:szCs w:val="24"/>
        </w:rPr>
        <w:t>м</w:t>
      </w:r>
      <w:r w:rsidRPr="004926FB">
        <w:rPr>
          <w:rFonts w:ascii="Arial" w:hAnsi="Arial" w:cs="Arial"/>
          <w:b/>
          <w:sz w:val="24"/>
          <w:szCs w:val="24"/>
        </w:rPr>
        <w:t xml:space="preserve">униципального образования Санкт-Петербурга муниципальный округ </w:t>
      </w:r>
      <w:r>
        <w:rPr>
          <w:rFonts w:ascii="Arial" w:hAnsi="Arial" w:cs="Arial"/>
          <w:b/>
          <w:sz w:val="24"/>
          <w:szCs w:val="24"/>
        </w:rPr>
        <w:t>Северный</w:t>
      </w:r>
    </w:p>
    <w:p w:rsidR="004C4ECC" w:rsidRPr="004926FB" w:rsidRDefault="004C4ECC" w:rsidP="004C4ECC">
      <w:pPr>
        <w:adjustRightInd w:val="0"/>
        <w:ind w:right="-1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4C4ECC" w:rsidRPr="004C4ECC" w:rsidRDefault="004C4ECC" w:rsidP="004C4ECC">
      <w:pPr>
        <w:pStyle w:val="ac"/>
        <w:numPr>
          <w:ilvl w:val="0"/>
          <w:numId w:val="7"/>
        </w:numPr>
        <w:adjustRightInd w:val="0"/>
        <w:ind w:left="0" w:right="-1" w:hanging="284"/>
        <w:jc w:val="center"/>
        <w:rPr>
          <w:rFonts w:ascii="Arial" w:hAnsi="Arial" w:cs="Arial"/>
          <w:b/>
        </w:rPr>
      </w:pPr>
      <w:r w:rsidRPr="004C4ECC">
        <w:rPr>
          <w:rFonts w:ascii="Arial" w:hAnsi="Arial" w:cs="Arial"/>
          <w:b/>
        </w:rPr>
        <w:t>Общие положения</w:t>
      </w:r>
    </w:p>
    <w:p w:rsidR="004C4ECC" w:rsidRPr="004926FB" w:rsidRDefault="004C4ECC" w:rsidP="004C4ECC">
      <w:pPr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C4ECC" w:rsidRPr="004C4ECC" w:rsidRDefault="004C4ECC" w:rsidP="004C4ECC">
      <w:pPr>
        <w:pStyle w:val="ac"/>
        <w:numPr>
          <w:ilvl w:val="1"/>
          <w:numId w:val="8"/>
        </w:numPr>
        <w:ind w:left="0" w:firstLine="709"/>
        <w:jc w:val="both"/>
        <w:rPr>
          <w:rFonts w:ascii="Arial" w:hAnsi="Arial" w:cs="Arial"/>
        </w:rPr>
      </w:pPr>
      <w:r w:rsidRPr="004C4ECC">
        <w:rPr>
          <w:rFonts w:ascii="Arial" w:hAnsi="Arial" w:cs="Arial"/>
        </w:rPr>
        <w:t>Настоящее Положение разработано в соответствии с Федеральным законом от 21.12.2001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муниципальный округ Северный, решением Муниципального Совета от 12.11.2018 № 128-019-5-2018 «О порядке управления и распоряжения имуществом, находящимся в муниципальной собственности».</w:t>
      </w:r>
    </w:p>
    <w:p w:rsidR="004C4ECC" w:rsidRPr="004C4ECC" w:rsidRDefault="004C4ECC" w:rsidP="004C4ECC">
      <w:pPr>
        <w:pStyle w:val="ac"/>
        <w:numPr>
          <w:ilvl w:val="1"/>
          <w:numId w:val="8"/>
        </w:numPr>
        <w:adjustRightInd w:val="0"/>
        <w:ind w:left="0" w:right="-1" w:firstLine="709"/>
        <w:jc w:val="both"/>
        <w:rPr>
          <w:rFonts w:ascii="Arial" w:hAnsi="Arial" w:cs="Arial"/>
        </w:rPr>
      </w:pPr>
      <w:r w:rsidRPr="004C4ECC">
        <w:rPr>
          <w:rFonts w:ascii="Arial" w:hAnsi="Arial" w:cs="Arial"/>
        </w:rPr>
        <w:t>Органом, осуществляющим приватизацию имущества, находящегося в муниципальной собственности (далее – муниципальное имущество), является Местная администрация внутригородского муниципального образования Санкт-Петербурга муниципальный округ Северный (далее – Местная администрация).</w:t>
      </w:r>
    </w:p>
    <w:p w:rsidR="004C4ECC" w:rsidRPr="004926FB" w:rsidRDefault="004C4ECC" w:rsidP="004C4ECC">
      <w:pPr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926FB">
        <w:rPr>
          <w:rFonts w:ascii="Arial" w:hAnsi="Arial" w:cs="Arial"/>
          <w:sz w:val="24"/>
          <w:szCs w:val="24"/>
        </w:rPr>
        <w:t xml:space="preserve">Местная </w:t>
      </w:r>
      <w:r>
        <w:rPr>
          <w:rFonts w:ascii="Arial" w:hAnsi="Arial" w:cs="Arial"/>
          <w:sz w:val="24"/>
          <w:szCs w:val="24"/>
        </w:rPr>
        <w:t>а</w:t>
      </w:r>
      <w:r w:rsidRPr="004926FB">
        <w:rPr>
          <w:rFonts w:ascii="Arial" w:hAnsi="Arial" w:cs="Arial"/>
          <w:sz w:val="24"/>
          <w:szCs w:val="24"/>
        </w:rPr>
        <w:t>дминистрация для осуществления функций по приватизации муниципального имущества на основе контракта вправе привлечь юридическое лицо (далее – специализированная организация).</w:t>
      </w:r>
    </w:p>
    <w:p w:rsidR="004C4ECC" w:rsidRDefault="004C4ECC" w:rsidP="004C4ECC">
      <w:pPr>
        <w:pStyle w:val="ac"/>
        <w:numPr>
          <w:ilvl w:val="1"/>
          <w:numId w:val="8"/>
        </w:numPr>
        <w:adjustRightInd w:val="0"/>
        <w:ind w:left="0" w:right="-1" w:firstLine="709"/>
        <w:jc w:val="both"/>
        <w:rPr>
          <w:rFonts w:ascii="Arial" w:hAnsi="Arial" w:cs="Arial"/>
        </w:rPr>
      </w:pPr>
      <w:r w:rsidRPr="004C4ECC">
        <w:rPr>
          <w:rFonts w:ascii="Arial" w:hAnsi="Arial" w:cs="Arial"/>
        </w:rPr>
        <w:t xml:space="preserve"> Действие настоящего Положения не распространяется на отношения, возникающие при отчуждении имущества, перечень которого установлен Федеральным законом.</w:t>
      </w:r>
    </w:p>
    <w:p w:rsidR="00F67AC4" w:rsidRPr="004C4ECC" w:rsidRDefault="00F67AC4" w:rsidP="004C4ECC">
      <w:pPr>
        <w:pStyle w:val="ac"/>
        <w:numPr>
          <w:ilvl w:val="1"/>
          <w:numId w:val="8"/>
        </w:numPr>
        <w:adjustRightInd w:val="0"/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Вопросы приватизации муниципального имущества, не урегулированные настоящим положением, регулируются в порядке, установленном </w:t>
      </w:r>
      <w:r w:rsidRPr="004C4ECC">
        <w:rPr>
          <w:rFonts w:ascii="Arial" w:hAnsi="Arial" w:cs="Arial"/>
        </w:rPr>
        <w:t>Федеральным законом от 21.12.2001 № 178-ФЗ «О приватизации государственного и муниципального имущества»</w:t>
      </w:r>
      <w:r>
        <w:rPr>
          <w:rFonts w:ascii="Arial" w:hAnsi="Arial" w:cs="Arial"/>
        </w:rPr>
        <w:t>.</w:t>
      </w:r>
    </w:p>
    <w:p w:rsidR="004C4ECC" w:rsidRPr="004926FB" w:rsidRDefault="004C4ECC" w:rsidP="004C4ECC">
      <w:pPr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C4ECC" w:rsidRPr="004C4ECC" w:rsidRDefault="004C4ECC" w:rsidP="004C4ECC">
      <w:pPr>
        <w:pStyle w:val="ac"/>
        <w:numPr>
          <w:ilvl w:val="0"/>
          <w:numId w:val="7"/>
        </w:numPr>
        <w:tabs>
          <w:tab w:val="left" w:pos="284"/>
        </w:tabs>
        <w:adjustRightInd w:val="0"/>
        <w:ind w:left="0" w:right="-1" w:firstLine="0"/>
        <w:jc w:val="center"/>
        <w:rPr>
          <w:rFonts w:ascii="Arial" w:hAnsi="Arial" w:cs="Arial"/>
          <w:b/>
        </w:rPr>
      </w:pPr>
      <w:r w:rsidRPr="004C4ECC">
        <w:rPr>
          <w:rFonts w:ascii="Arial" w:hAnsi="Arial" w:cs="Arial"/>
          <w:b/>
        </w:rPr>
        <w:t>Планирование приватизации муниципального имущества</w:t>
      </w:r>
    </w:p>
    <w:p w:rsidR="004C4ECC" w:rsidRPr="004926FB" w:rsidRDefault="004C4ECC" w:rsidP="004C4ECC">
      <w:pPr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C4ECC" w:rsidRPr="004C4ECC" w:rsidRDefault="004C4ECC" w:rsidP="004C4ECC">
      <w:pPr>
        <w:pStyle w:val="ac"/>
        <w:numPr>
          <w:ilvl w:val="1"/>
          <w:numId w:val="11"/>
        </w:numPr>
        <w:adjustRightInd w:val="0"/>
        <w:ind w:left="0" w:right="-1" w:firstLine="993"/>
        <w:jc w:val="both"/>
        <w:rPr>
          <w:rFonts w:ascii="Arial" w:hAnsi="Arial" w:cs="Arial"/>
        </w:rPr>
      </w:pPr>
      <w:r w:rsidRPr="004C4ECC">
        <w:rPr>
          <w:rFonts w:ascii="Arial" w:hAnsi="Arial" w:cs="Arial"/>
        </w:rPr>
        <w:t>Порядок планирования</w:t>
      </w:r>
      <w:r w:rsidR="00F67AC4">
        <w:rPr>
          <w:rFonts w:ascii="Arial" w:hAnsi="Arial" w:cs="Arial"/>
        </w:rPr>
        <w:t xml:space="preserve"> приватизации</w:t>
      </w:r>
      <w:r w:rsidRPr="004C4ECC">
        <w:rPr>
          <w:rFonts w:ascii="Arial" w:hAnsi="Arial" w:cs="Arial"/>
        </w:rPr>
        <w:t xml:space="preserve"> муниципального имущества устанавливается Местной администрацией в соответствии с действующим законодательством, нормативными правовыми актами Муниципального Совета.</w:t>
      </w:r>
    </w:p>
    <w:p w:rsidR="004C4ECC" w:rsidRPr="004926FB" w:rsidRDefault="004C4ECC" w:rsidP="004C4ECC">
      <w:pPr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C4ECC" w:rsidRPr="004C4ECC" w:rsidRDefault="004C4ECC" w:rsidP="004C4ECC">
      <w:pPr>
        <w:pStyle w:val="ac"/>
        <w:numPr>
          <w:ilvl w:val="0"/>
          <w:numId w:val="7"/>
        </w:numPr>
        <w:tabs>
          <w:tab w:val="left" w:pos="426"/>
        </w:tabs>
        <w:adjustRightInd w:val="0"/>
        <w:ind w:left="0" w:right="-1" w:firstLine="0"/>
        <w:jc w:val="center"/>
        <w:rPr>
          <w:rFonts w:ascii="Arial" w:hAnsi="Arial" w:cs="Arial"/>
          <w:b/>
        </w:rPr>
      </w:pPr>
      <w:r w:rsidRPr="004C4ECC">
        <w:rPr>
          <w:rFonts w:ascii="Arial" w:hAnsi="Arial" w:cs="Arial"/>
          <w:b/>
        </w:rPr>
        <w:t>Порядок приватизации муниципального имущества</w:t>
      </w:r>
    </w:p>
    <w:p w:rsidR="004C4ECC" w:rsidRPr="004926FB" w:rsidRDefault="004C4ECC" w:rsidP="004C4ECC">
      <w:pPr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C4ECC" w:rsidRPr="0026409D" w:rsidRDefault="004C4ECC" w:rsidP="0026409D">
      <w:pPr>
        <w:pStyle w:val="ac"/>
        <w:numPr>
          <w:ilvl w:val="1"/>
          <w:numId w:val="13"/>
        </w:numPr>
        <w:tabs>
          <w:tab w:val="left" w:pos="1134"/>
        </w:tabs>
        <w:adjustRightInd w:val="0"/>
        <w:ind w:left="0" w:right="-1" w:firstLine="993"/>
        <w:jc w:val="both"/>
        <w:rPr>
          <w:rFonts w:ascii="Arial" w:hAnsi="Arial" w:cs="Arial"/>
        </w:rPr>
      </w:pPr>
      <w:r w:rsidRPr="0026409D">
        <w:rPr>
          <w:rFonts w:ascii="Arial" w:hAnsi="Arial" w:cs="Arial"/>
        </w:rPr>
        <w:t>Местная Администрация принимает решение об условиях приватизации муниципального имущества, включенного в акт планирования приватизации имущества, находящегося в муниципальной собственности.</w:t>
      </w:r>
    </w:p>
    <w:p w:rsidR="004C4ECC" w:rsidRPr="0026409D" w:rsidRDefault="004C4ECC" w:rsidP="0026409D">
      <w:pPr>
        <w:pStyle w:val="ac"/>
        <w:numPr>
          <w:ilvl w:val="0"/>
          <w:numId w:val="13"/>
        </w:numPr>
        <w:adjustRightInd w:val="0"/>
        <w:ind w:left="0" w:right="-1" w:firstLine="993"/>
        <w:jc w:val="both"/>
        <w:rPr>
          <w:rFonts w:ascii="Arial" w:hAnsi="Arial" w:cs="Arial"/>
        </w:rPr>
      </w:pPr>
      <w:r w:rsidRPr="0026409D">
        <w:rPr>
          <w:rFonts w:ascii="Arial" w:hAnsi="Arial" w:cs="Arial"/>
        </w:rPr>
        <w:t>Решение об условиях приватизации принимается в форме постановления. В постановлении об условиях приватизации муниципального имущества должны содержаться сведения:</w:t>
      </w:r>
    </w:p>
    <w:p w:rsidR="004C4ECC" w:rsidRPr="0026409D" w:rsidRDefault="004C4ECC" w:rsidP="0026409D">
      <w:pPr>
        <w:pStyle w:val="ac"/>
        <w:numPr>
          <w:ilvl w:val="0"/>
          <w:numId w:val="14"/>
        </w:numPr>
        <w:tabs>
          <w:tab w:val="left" w:pos="993"/>
        </w:tabs>
        <w:adjustRightInd w:val="0"/>
        <w:ind w:left="0" w:right="-1" w:firstLine="709"/>
        <w:jc w:val="both"/>
        <w:rPr>
          <w:rFonts w:ascii="Arial" w:hAnsi="Arial" w:cs="Arial"/>
        </w:rPr>
      </w:pPr>
      <w:r w:rsidRPr="0026409D">
        <w:rPr>
          <w:rFonts w:ascii="Arial" w:hAnsi="Arial" w:cs="Arial"/>
        </w:rPr>
        <w:t>наименование имущества и иные позволяющие его индивидуализировать данные (характеристика имущества);</w:t>
      </w:r>
    </w:p>
    <w:p w:rsidR="004C4ECC" w:rsidRPr="0026409D" w:rsidRDefault="004C4ECC" w:rsidP="0026409D">
      <w:pPr>
        <w:pStyle w:val="ac"/>
        <w:numPr>
          <w:ilvl w:val="0"/>
          <w:numId w:val="14"/>
        </w:numPr>
        <w:tabs>
          <w:tab w:val="left" w:pos="993"/>
        </w:tabs>
        <w:adjustRightInd w:val="0"/>
        <w:ind w:left="0" w:right="-1" w:firstLine="709"/>
        <w:jc w:val="both"/>
        <w:rPr>
          <w:rFonts w:ascii="Arial" w:hAnsi="Arial" w:cs="Arial"/>
        </w:rPr>
      </w:pPr>
      <w:r w:rsidRPr="0026409D">
        <w:rPr>
          <w:rFonts w:ascii="Arial" w:hAnsi="Arial" w:cs="Arial"/>
        </w:rPr>
        <w:t>способ приватизации имущества;</w:t>
      </w:r>
    </w:p>
    <w:p w:rsidR="004C4ECC" w:rsidRPr="0026409D" w:rsidRDefault="004C4ECC" w:rsidP="0026409D">
      <w:pPr>
        <w:pStyle w:val="ac"/>
        <w:numPr>
          <w:ilvl w:val="0"/>
          <w:numId w:val="14"/>
        </w:numPr>
        <w:tabs>
          <w:tab w:val="left" w:pos="993"/>
        </w:tabs>
        <w:adjustRightInd w:val="0"/>
        <w:ind w:left="0" w:right="-1" w:firstLine="709"/>
        <w:jc w:val="both"/>
        <w:rPr>
          <w:rFonts w:ascii="Arial" w:hAnsi="Arial" w:cs="Arial"/>
        </w:rPr>
      </w:pPr>
      <w:r w:rsidRPr="0026409D">
        <w:rPr>
          <w:rFonts w:ascii="Arial" w:hAnsi="Arial" w:cs="Arial"/>
        </w:rPr>
        <w:t>начальная цена;</w:t>
      </w:r>
    </w:p>
    <w:p w:rsidR="004C4ECC" w:rsidRPr="0026409D" w:rsidRDefault="004C4ECC" w:rsidP="0026409D">
      <w:pPr>
        <w:pStyle w:val="ac"/>
        <w:numPr>
          <w:ilvl w:val="0"/>
          <w:numId w:val="14"/>
        </w:numPr>
        <w:tabs>
          <w:tab w:val="left" w:pos="993"/>
        </w:tabs>
        <w:adjustRightInd w:val="0"/>
        <w:ind w:left="0" w:right="-1" w:firstLine="709"/>
        <w:jc w:val="both"/>
        <w:rPr>
          <w:rFonts w:ascii="Arial" w:hAnsi="Arial" w:cs="Arial"/>
        </w:rPr>
      </w:pPr>
      <w:r w:rsidRPr="0026409D">
        <w:rPr>
          <w:rFonts w:ascii="Arial" w:hAnsi="Arial" w:cs="Arial"/>
        </w:rPr>
        <w:t>срок рассрочки платежа (если она предоставляется);</w:t>
      </w:r>
    </w:p>
    <w:p w:rsidR="004C4ECC" w:rsidRPr="0026409D" w:rsidRDefault="004C4ECC" w:rsidP="0026409D">
      <w:pPr>
        <w:pStyle w:val="ac"/>
        <w:numPr>
          <w:ilvl w:val="0"/>
          <w:numId w:val="14"/>
        </w:numPr>
        <w:tabs>
          <w:tab w:val="left" w:pos="993"/>
        </w:tabs>
        <w:adjustRightInd w:val="0"/>
        <w:ind w:left="0" w:right="-1" w:firstLine="709"/>
        <w:jc w:val="both"/>
        <w:rPr>
          <w:rFonts w:ascii="Arial" w:hAnsi="Arial" w:cs="Arial"/>
        </w:rPr>
      </w:pPr>
      <w:r w:rsidRPr="0026409D">
        <w:rPr>
          <w:rFonts w:ascii="Arial" w:hAnsi="Arial" w:cs="Arial"/>
        </w:rPr>
        <w:lastRenderedPageBreak/>
        <w:t>иные необходимые для приватизации имущества сведения.</w:t>
      </w:r>
    </w:p>
    <w:p w:rsidR="0026409D" w:rsidRDefault="004C4ECC" w:rsidP="0026409D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26409D">
        <w:rPr>
          <w:rFonts w:ascii="Arial" w:hAnsi="Arial" w:cs="Arial"/>
        </w:rPr>
        <w:t>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Федерации, регулирующим оценочную деятельность, при условии, что со дня составления отчета об оценке имущества, находящегося в муниципальной собственности, до дня размещения на официальном сайте в сети "Интернет" информационного сообщения о продаже имущества, находящегося в муниципальной собственности, прошло не более чем шесть месяцев.</w:t>
      </w:r>
    </w:p>
    <w:p w:rsidR="0026409D" w:rsidRDefault="004C4ECC" w:rsidP="0026409D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26409D">
        <w:rPr>
          <w:rFonts w:ascii="Arial" w:hAnsi="Arial" w:cs="Arial"/>
        </w:rPr>
        <w:t xml:space="preserve">Для участия в приватизации, покупатели муниципального имущества предоставляют документы, указанные в </w:t>
      </w:r>
      <w:r w:rsidRPr="00672AAF">
        <w:rPr>
          <w:rFonts w:ascii="Arial" w:hAnsi="Arial" w:cs="Arial"/>
        </w:rPr>
        <w:t xml:space="preserve">правовом акте </w:t>
      </w:r>
      <w:r w:rsidRPr="0026409D">
        <w:rPr>
          <w:rFonts w:ascii="Arial" w:hAnsi="Arial" w:cs="Arial"/>
        </w:rPr>
        <w:t>Местной администрации о проведении приватизации, в соответствии с Федеральным законом от 21.12.2001 № 178-ФЗ «О приватизации государственного и муниципального имущества».</w:t>
      </w:r>
    </w:p>
    <w:p w:rsidR="004C4ECC" w:rsidRPr="0026409D" w:rsidRDefault="004C4ECC" w:rsidP="0026409D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26409D">
        <w:rPr>
          <w:rFonts w:ascii="Arial" w:hAnsi="Arial" w:cs="Arial"/>
        </w:rPr>
        <w:t xml:space="preserve"> Обязанность доказать свое право на приобретение муниципального имущества возлагается на претендента.</w:t>
      </w:r>
    </w:p>
    <w:p w:rsidR="004C4ECC" w:rsidRPr="004926FB" w:rsidRDefault="004C4ECC" w:rsidP="004C4ECC">
      <w:pPr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926FB">
        <w:rPr>
          <w:rFonts w:ascii="Arial" w:hAnsi="Arial" w:cs="Arial"/>
          <w:sz w:val="24"/>
          <w:szCs w:val="24"/>
        </w:rPr>
        <w:t xml:space="preserve">В случае если впоследствии будет установлено, что покупатель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4926FB">
        <w:rPr>
          <w:rFonts w:ascii="Arial" w:hAnsi="Arial" w:cs="Arial"/>
          <w:sz w:val="24"/>
          <w:szCs w:val="24"/>
        </w:rPr>
        <w:t>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4926FB">
        <w:rPr>
          <w:rFonts w:ascii="Arial" w:hAnsi="Arial" w:cs="Arial"/>
          <w:sz w:val="24"/>
          <w:szCs w:val="24"/>
        </w:rPr>
        <w:t>не имел законного права на его приобретение, соответствующая сделка признается ничтожной в соответствии с действующим законодательством.</w:t>
      </w:r>
    </w:p>
    <w:p w:rsidR="004C4ECC" w:rsidRDefault="004C4ECC" w:rsidP="004C4ECC">
      <w:pPr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064BD" w:rsidRPr="004926FB" w:rsidRDefault="004064BD" w:rsidP="004C4ECC">
      <w:pPr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C4ECC" w:rsidRPr="00672AAF" w:rsidRDefault="004C4ECC" w:rsidP="00672AAF">
      <w:pPr>
        <w:pStyle w:val="ac"/>
        <w:numPr>
          <w:ilvl w:val="0"/>
          <w:numId w:val="18"/>
        </w:numPr>
        <w:tabs>
          <w:tab w:val="left" w:pos="284"/>
          <w:tab w:val="left" w:pos="993"/>
        </w:tabs>
        <w:adjustRightInd w:val="0"/>
        <w:ind w:left="0" w:right="-1" w:firstLine="709"/>
        <w:jc w:val="center"/>
        <w:rPr>
          <w:rFonts w:ascii="Arial" w:hAnsi="Arial" w:cs="Arial"/>
          <w:b/>
        </w:rPr>
      </w:pPr>
      <w:r w:rsidRPr="00672AAF">
        <w:rPr>
          <w:rFonts w:ascii="Arial" w:hAnsi="Arial" w:cs="Arial"/>
          <w:b/>
        </w:rPr>
        <w:t>Организационное и информационное обеспечение приватизации муниципального имущества</w:t>
      </w:r>
    </w:p>
    <w:p w:rsidR="004C4ECC" w:rsidRPr="00672AAF" w:rsidRDefault="004C4ECC" w:rsidP="004064BD">
      <w:pPr>
        <w:pStyle w:val="ac"/>
        <w:numPr>
          <w:ilvl w:val="0"/>
          <w:numId w:val="26"/>
        </w:numPr>
        <w:adjustRightInd w:val="0"/>
        <w:ind w:left="0" w:right="-1" w:firstLine="993"/>
        <w:jc w:val="both"/>
        <w:rPr>
          <w:rFonts w:ascii="Arial" w:hAnsi="Arial" w:cs="Arial"/>
        </w:rPr>
      </w:pPr>
      <w:r w:rsidRPr="00672AAF">
        <w:rPr>
          <w:rFonts w:ascii="Arial" w:hAnsi="Arial" w:cs="Arial"/>
        </w:rPr>
        <w:t>Организационное обеспечение процесса приватизации муниципального имущества возлагается на Местную администрацию, которая создает комиссию по приватизации имущества, находящегося в муниципальной собственности (далее – Комиссия).</w:t>
      </w:r>
    </w:p>
    <w:p w:rsidR="00672AAF" w:rsidRDefault="004C4ECC" w:rsidP="00672AAF">
      <w:pPr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926FB">
        <w:rPr>
          <w:rFonts w:ascii="Arial" w:hAnsi="Arial" w:cs="Arial"/>
          <w:sz w:val="24"/>
          <w:szCs w:val="24"/>
        </w:rPr>
        <w:t xml:space="preserve">Состав, полномочия и порядок работы Комиссии утверждается </w:t>
      </w:r>
      <w:r>
        <w:rPr>
          <w:rFonts w:ascii="Arial" w:hAnsi="Arial" w:cs="Arial"/>
          <w:sz w:val="24"/>
          <w:szCs w:val="24"/>
        </w:rPr>
        <w:t>М</w:t>
      </w:r>
      <w:r w:rsidRPr="004926FB">
        <w:rPr>
          <w:rFonts w:ascii="Arial" w:hAnsi="Arial" w:cs="Arial"/>
          <w:sz w:val="24"/>
          <w:szCs w:val="24"/>
        </w:rPr>
        <w:t xml:space="preserve">естной </w:t>
      </w:r>
      <w:r>
        <w:rPr>
          <w:rFonts w:ascii="Arial" w:hAnsi="Arial" w:cs="Arial"/>
          <w:sz w:val="24"/>
          <w:szCs w:val="24"/>
        </w:rPr>
        <w:t>а</w:t>
      </w:r>
      <w:r w:rsidRPr="004926FB">
        <w:rPr>
          <w:rFonts w:ascii="Arial" w:hAnsi="Arial" w:cs="Arial"/>
          <w:sz w:val="24"/>
          <w:szCs w:val="24"/>
        </w:rPr>
        <w:t>дминистрацией.</w:t>
      </w:r>
    </w:p>
    <w:p w:rsidR="004C4ECC" w:rsidRPr="00672AAF" w:rsidRDefault="004C4ECC" w:rsidP="004064BD">
      <w:pPr>
        <w:pStyle w:val="ac"/>
        <w:numPr>
          <w:ilvl w:val="0"/>
          <w:numId w:val="26"/>
        </w:numPr>
        <w:adjustRightInd w:val="0"/>
        <w:ind w:left="0" w:right="-1" w:firstLine="993"/>
        <w:jc w:val="both"/>
        <w:rPr>
          <w:rFonts w:ascii="Arial" w:hAnsi="Arial" w:cs="Arial"/>
        </w:rPr>
      </w:pPr>
      <w:bookmarkStart w:id="0" w:name="_GoBack"/>
      <w:bookmarkEnd w:id="0"/>
      <w:r w:rsidRPr="00672AAF">
        <w:rPr>
          <w:rFonts w:ascii="Arial" w:hAnsi="Arial" w:cs="Arial"/>
        </w:rPr>
        <w:t xml:space="preserve">Информационное обеспечение приватизации муниципального имущества осуществляется в порядке, установленном статьей 15 Федерального закона </w:t>
      </w:r>
      <w:r w:rsidRPr="00672AAF">
        <w:rPr>
          <w:rFonts w:ascii="Arial" w:hAnsi="Arial" w:cs="Arial"/>
          <w:bCs/>
        </w:rPr>
        <w:t>от 21.12.2001 № 178-ФЗ «О приватизации государственного и муниципального имущества».</w:t>
      </w:r>
    </w:p>
    <w:p w:rsidR="004C4ECC" w:rsidRPr="004926FB" w:rsidRDefault="004C4ECC" w:rsidP="004C4ECC">
      <w:pPr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C4ECC" w:rsidRPr="00672AAF" w:rsidRDefault="004C4ECC" w:rsidP="00672AAF">
      <w:pPr>
        <w:pStyle w:val="ac"/>
        <w:numPr>
          <w:ilvl w:val="0"/>
          <w:numId w:val="18"/>
        </w:numPr>
        <w:tabs>
          <w:tab w:val="left" w:pos="284"/>
        </w:tabs>
        <w:adjustRightInd w:val="0"/>
        <w:ind w:left="0" w:right="-1" w:firstLine="0"/>
        <w:jc w:val="center"/>
        <w:rPr>
          <w:rFonts w:ascii="Arial" w:hAnsi="Arial" w:cs="Arial"/>
          <w:b/>
        </w:rPr>
      </w:pPr>
      <w:r w:rsidRPr="00672AAF">
        <w:rPr>
          <w:rFonts w:ascii="Arial" w:hAnsi="Arial" w:cs="Arial"/>
          <w:b/>
        </w:rPr>
        <w:t>Способы приватизации муниципального имущества</w:t>
      </w:r>
    </w:p>
    <w:p w:rsidR="004C4ECC" w:rsidRPr="004926FB" w:rsidRDefault="004C4ECC" w:rsidP="004C4ECC">
      <w:pPr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C4ECC" w:rsidRPr="00672AAF" w:rsidRDefault="004C4ECC" w:rsidP="00672AAF">
      <w:pPr>
        <w:pStyle w:val="ac"/>
        <w:numPr>
          <w:ilvl w:val="0"/>
          <w:numId w:val="20"/>
        </w:numPr>
        <w:adjustRightInd w:val="0"/>
        <w:ind w:left="0" w:right="-1" w:firstLine="1069"/>
        <w:jc w:val="both"/>
        <w:rPr>
          <w:rFonts w:ascii="Arial" w:hAnsi="Arial" w:cs="Arial"/>
        </w:rPr>
      </w:pPr>
      <w:r w:rsidRPr="00672AAF">
        <w:rPr>
          <w:rFonts w:ascii="Arial" w:hAnsi="Arial" w:cs="Arial"/>
        </w:rPr>
        <w:t>Приватизация муниципального имущества осуществляется способами, определенными Федеральным законом от 21.12.2001 № 178-ФЗ «О приватизации государственного и муниципального имущества».</w:t>
      </w:r>
    </w:p>
    <w:p w:rsidR="004C4ECC" w:rsidRPr="004926FB" w:rsidRDefault="004C4ECC" w:rsidP="004C4ECC">
      <w:pPr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C4ECC" w:rsidRPr="004926FB" w:rsidRDefault="004C4ECC" w:rsidP="004C4ECC">
      <w:pPr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C4ECC" w:rsidRPr="00672AAF" w:rsidRDefault="004C4ECC" w:rsidP="00672AAF">
      <w:pPr>
        <w:pStyle w:val="ac"/>
        <w:numPr>
          <w:ilvl w:val="0"/>
          <w:numId w:val="22"/>
        </w:numPr>
        <w:adjustRightInd w:val="0"/>
        <w:ind w:right="-1"/>
        <w:jc w:val="center"/>
        <w:rPr>
          <w:rFonts w:ascii="Arial" w:hAnsi="Arial" w:cs="Arial"/>
          <w:b/>
        </w:rPr>
      </w:pPr>
      <w:r w:rsidRPr="00672AAF">
        <w:rPr>
          <w:rFonts w:ascii="Arial" w:hAnsi="Arial" w:cs="Arial"/>
          <w:b/>
        </w:rPr>
        <w:t>Оплата и распределение денежных средств от приватизации муниципального имущества</w:t>
      </w:r>
    </w:p>
    <w:p w:rsidR="004C4ECC" w:rsidRPr="004926FB" w:rsidRDefault="004C4ECC" w:rsidP="004C4ECC">
      <w:pPr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C4ECC" w:rsidRPr="00672AAF" w:rsidRDefault="004C4ECC" w:rsidP="00672AAF">
      <w:pPr>
        <w:pStyle w:val="ac"/>
        <w:numPr>
          <w:ilvl w:val="0"/>
          <w:numId w:val="23"/>
        </w:numPr>
        <w:adjustRightInd w:val="0"/>
        <w:ind w:left="0" w:right="-1" w:firstLine="851"/>
        <w:jc w:val="both"/>
        <w:rPr>
          <w:rFonts w:ascii="Arial" w:hAnsi="Arial" w:cs="Arial"/>
        </w:rPr>
      </w:pPr>
      <w:r w:rsidRPr="00672AAF">
        <w:rPr>
          <w:rFonts w:ascii="Arial" w:hAnsi="Arial" w:cs="Arial"/>
        </w:rPr>
        <w:t>Порядок оплаты муниципального имущества:</w:t>
      </w:r>
    </w:p>
    <w:p w:rsidR="004C4ECC" w:rsidRPr="00D341A7" w:rsidRDefault="00D341A7" w:rsidP="00D341A7">
      <w:pPr>
        <w:pStyle w:val="ac"/>
        <w:numPr>
          <w:ilvl w:val="0"/>
          <w:numId w:val="24"/>
        </w:numPr>
        <w:adjustRightInd w:val="0"/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4ECC" w:rsidRPr="00D341A7">
        <w:rPr>
          <w:rFonts w:ascii="Arial" w:hAnsi="Arial" w:cs="Arial"/>
        </w:rPr>
        <w:t xml:space="preserve">плата приобретаемого покупателем муниципального имущества, производится единовременно или в рассрочку. </w:t>
      </w:r>
      <w:r w:rsidR="00F67AC4">
        <w:rPr>
          <w:rFonts w:ascii="Arial" w:hAnsi="Arial" w:cs="Arial"/>
        </w:rPr>
        <w:t xml:space="preserve">При этом решение о предоставлении рассрочки может быть принято в случае приватизации муниципального имущества без объявления цены. </w:t>
      </w:r>
      <w:r w:rsidR="004C4ECC" w:rsidRPr="00D341A7">
        <w:rPr>
          <w:rFonts w:ascii="Arial" w:hAnsi="Arial" w:cs="Arial"/>
        </w:rPr>
        <w:t>Срок рассрочки не может быть более чем один год.</w:t>
      </w:r>
    </w:p>
    <w:p w:rsidR="004C4ECC" w:rsidRPr="004926FB" w:rsidRDefault="004C4ECC" w:rsidP="004C4ECC">
      <w:pPr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926FB">
        <w:rPr>
          <w:rFonts w:ascii="Arial" w:hAnsi="Arial" w:cs="Arial"/>
          <w:sz w:val="24"/>
          <w:szCs w:val="24"/>
        </w:rPr>
        <w:t xml:space="preserve">Решение о предоставлении рассрочки принимается </w:t>
      </w:r>
      <w:r>
        <w:rPr>
          <w:rFonts w:ascii="Arial" w:hAnsi="Arial" w:cs="Arial"/>
          <w:sz w:val="24"/>
          <w:szCs w:val="24"/>
        </w:rPr>
        <w:t>М</w:t>
      </w:r>
      <w:r w:rsidRPr="004926FB">
        <w:rPr>
          <w:rFonts w:ascii="Arial" w:hAnsi="Arial" w:cs="Arial"/>
          <w:sz w:val="24"/>
          <w:szCs w:val="24"/>
        </w:rPr>
        <w:t xml:space="preserve">естной </w:t>
      </w:r>
      <w:r>
        <w:rPr>
          <w:rFonts w:ascii="Arial" w:hAnsi="Arial" w:cs="Arial"/>
          <w:sz w:val="24"/>
          <w:szCs w:val="24"/>
        </w:rPr>
        <w:t>а</w:t>
      </w:r>
      <w:r w:rsidRPr="004926FB">
        <w:rPr>
          <w:rFonts w:ascii="Arial" w:hAnsi="Arial" w:cs="Arial"/>
          <w:sz w:val="24"/>
          <w:szCs w:val="24"/>
        </w:rPr>
        <w:t>дминистрацией. В решении о предоставлении рассрочки указываются сроки ее предоставления и порядок внесения платежей.</w:t>
      </w:r>
    </w:p>
    <w:p w:rsidR="004C4ECC" w:rsidRPr="00D341A7" w:rsidRDefault="00D341A7" w:rsidP="00D341A7">
      <w:pPr>
        <w:pStyle w:val="ac"/>
        <w:numPr>
          <w:ilvl w:val="0"/>
          <w:numId w:val="24"/>
        </w:numPr>
        <w:adjustRightInd w:val="0"/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</w:t>
      </w:r>
      <w:r w:rsidR="004C4ECC" w:rsidRPr="00D341A7">
        <w:rPr>
          <w:rFonts w:ascii="Arial" w:hAnsi="Arial" w:cs="Arial"/>
        </w:rPr>
        <w:t>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«Интернет» информационного сообщения о приватизации имущества, находящегося в муниципальной собственности.</w:t>
      </w:r>
    </w:p>
    <w:p w:rsidR="004C4ECC" w:rsidRPr="004926FB" w:rsidRDefault="004C4ECC" w:rsidP="004C4ECC">
      <w:pPr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926FB">
        <w:rPr>
          <w:rFonts w:ascii="Arial" w:hAnsi="Arial" w:cs="Arial"/>
          <w:sz w:val="24"/>
          <w:szCs w:val="24"/>
        </w:rPr>
        <w:t xml:space="preserve">Покупатель вправе оплатить приобретаемое </w:t>
      </w:r>
      <w:r>
        <w:rPr>
          <w:rFonts w:ascii="Arial" w:hAnsi="Arial" w:cs="Arial"/>
          <w:sz w:val="24"/>
          <w:szCs w:val="24"/>
        </w:rPr>
        <w:t xml:space="preserve">муниципальное </w:t>
      </w:r>
      <w:r w:rsidRPr="004926FB">
        <w:rPr>
          <w:rFonts w:ascii="Arial" w:hAnsi="Arial" w:cs="Arial"/>
          <w:sz w:val="24"/>
          <w:szCs w:val="24"/>
        </w:rPr>
        <w:t>имущество досрочно.</w:t>
      </w:r>
    </w:p>
    <w:p w:rsidR="004C4ECC" w:rsidRPr="00FE3FE8" w:rsidRDefault="004C4ECC" w:rsidP="004C4ECC">
      <w:pPr>
        <w:adjustRightInd w:val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4926FB">
        <w:rPr>
          <w:rFonts w:ascii="Arial" w:hAnsi="Arial" w:cs="Arial"/>
          <w:sz w:val="24"/>
          <w:szCs w:val="24"/>
        </w:rPr>
        <w:t xml:space="preserve">Для целей настоящего Положения понятие «официальный сайт в сети «Интернет» используется в значении, определяемом Федеральным законом </w:t>
      </w:r>
      <w:r w:rsidRPr="00FE3FE8">
        <w:rPr>
          <w:rFonts w:ascii="Arial" w:hAnsi="Arial" w:cs="Arial"/>
          <w:bCs/>
          <w:sz w:val="24"/>
          <w:szCs w:val="24"/>
        </w:rPr>
        <w:t>от 21.12.2001 № 178-ФЗ «О приватизации государственного и муниципального имущества».</w:t>
      </w:r>
    </w:p>
    <w:p w:rsidR="004C4ECC" w:rsidRPr="00D341A7" w:rsidRDefault="004C4ECC" w:rsidP="00D341A7">
      <w:pPr>
        <w:pStyle w:val="ac"/>
        <w:numPr>
          <w:ilvl w:val="0"/>
          <w:numId w:val="23"/>
        </w:numPr>
        <w:adjustRightInd w:val="0"/>
        <w:ind w:left="0" w:right="-1" w:firstLine="851"/>
        <w:jc w:val="both"/>
        <w:rPr>
          <w:rFonts w:ascii="Arial" w:hAnsi="Arial" w:cs="Arial"/>
        </w:rPr>
      </w:pPr>
      <w:r w:rsidRPr="00D341A7">
        <w:rPr>
          <w:rFonts w:ascii="Arial" w:hAnsi="Arial" w:cs="Arial"/>
        </w:rPr>
        <w:t>Порядок перечисления денежных средств от приватизации муниципального имущества:</w:t>
      </w:r>
    </w:p>
    <w:p w:rsidR="004C4ECC" w:rsidRPr="00D341A7" w:rsidRDefault="00D341A7" w:rsidP="00D341A7">
      <w:pPr>
        <w:pStyle w:val="ac"/>
        <w:numPr>
          <w:ilvl w:val="0"/>
          <w:numId w:val="25"/>
        </w:numPr>
        <w:adjustRightInd w:val="0"/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4C4ECC" w:rsidRPr="00D341A7">
        <w:rPr>
          <w:rFonts w:ascii="Arial" w:hAnsi="Arial" w:cs="Arial"/>
        </w:rPr>
        <w:t>енежные средства, полученные от приватизации муниципального имущества, перечисляются в местный бюджет внутригородского муниципального образования Санкт-Петербурга муниципальный округ Северный (далее – местный бюджет).</w:t>
      </w:r>
    </w:p>
    <w:p w:rsidR="004C4ECC" w:rsidRPr="00D341A7" w:rsidRDefault="00D341A7" w:rsidP="00D341A7">
      <w:pPr>
        <w:pStyle w:val="ac"/>
        <w:numPr>
          <w:ilvl w:val="0"/>
          <w:numId w:val="25"/>
        </w:numPr>
        <w:adjustRightInd w:val="0"/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C4ECC" w:rsidRPr="00D341A7">
        <w:rPr>
          <w:rFonts w:ascii="Arial" w:hAnsi="Arial" w:cs="Arial"/>
        </w:rPr>
        <w:t>орядок перечисления денежных средств, полученных в результате сделок купли-продажи муниципального имущества определяется законодательством Российской Федерации.</w:t>
      </w:r>
    </w:p>
    <w:p w:rsidR="004C4ECC" w:rsidRPr="00D341A7" w:rsidRDefault="004C4ECC" w:rsidP="00D341A7">
      <w:pPr>
        <w:pStyle w:val="ac"/>
        <w:numPr>
          <w:ilvl w:val="0"/>
          <w:numId w:val="23"/>
        </w:numPr>
        <w:adjustRightInd w:val="0"/>
        <w:ind w:left="0" w:right="-1" w:firstLine="851"/>
        <w:jc w:val="both"/>
        <w:rPr>
          <w:rFonts w:ascii="Arial" w:hAnsi="Arial" w:cs="Arial"/>
        </w:rPr>
      </w:pPr>
      <w:r w:rsidRPr="00D341A7">
        <w:rPr>
          <w:rFonts w:ascii="Arial" w:hAnsi="Arial" w:cs="Arial"/>
        </w:rPr>
        <w:t>Расходование средств, полученных в результате приватизации муниципального имущества осуществляется в соответствии с действующим законодательством Российской Федерации и принимаемыми в соответствии с ним нормативными правовыми актами.</w:t>
      </w:r>
    </w:p>
    <w:p w:rsidR="002A4959" w:rsidRDefault="002A4959">
      <w:pPr>
        <w:spacing w:after="200" w:line="276" w:lineRule="auto"/>
      </w:pPr>
    </w:p>
    <w:sectPr w:rsidR="002A4959" w:rsidSect="00AD18C7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C7" w:rsidRDefault="007B75C7" w:rsidP="0029061C">
      <w:r>
        <w:separator/>
      </w:r>
    </w:p>
  </w:endnote>
  <w:endnote w:type="continuationSeparator" w:id="0">
    <w:p w:rsidR="007B75C7" w:rsidRDefault="007B75C7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C7" w:rsidRDefault="007B75C7" w:rsidP="0029061C">
      <w:r>
        <w:separator/>
      </w:r>
    </w:p>
  </w:footnote>
  <w:footnote w:type="continuationSeparator" w:id="0">
    <w:p w:rsidR="007B75C7" w:rsidRDefault="007B75C7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1C" w:rsidRDefault="0029061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C7" w:rsidRDefault="00AD18C7" w:rsidP="00AD18C7">
    <w:pPr>
      <w:pStyle w:val="a3"/>
      <w:jc w:val="center"/>
    </w:pPr>
    <w:r>
      <w:rPr>
        <w:noProof/>
        <w:lang w:eastAsia="ru-RU"/>
      </w:rPr>
      <w:drawing>
        <wp:inline distT="0" distB="0" distL="0" distR="0" wp14:anchorId="50DCDCB4" wp14:editId="440BD841">
          <wp:extent cx="333375" cy="38885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615"/>
    <w:multiLevelType w:val="hybridMultilevel"/>
    <w:tmpl w:val="BE345D14"/>
    <w:lvl w:ilvl="0" w:tplc="AB0ECE50">
      <w:start w:val="1"/>
      <w:numFmt w:val="decimal"/>
      <w:lvlText w:val="%1."/>
      <w:lvlJc w:val="left"/>
      <w:pPr>
        <w:ind w:left="2805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" w15:restartNumberingAfterBreak="0">
    <w:nsid w:val="145D716F"/>
    <w:multiLevelType w:val="hybridMultilevel"/>
    <w:tmpl w:val="F230E104"/>
    <w:lvl w:ilvl="0" w:tplc="478897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8F1A0E"/>
    <w:multiLevelType w:val="multilevel"/>
    <w:tmpl w:val="FD86C51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7181DAE"/>
    <w:multiLevelType w:val="hybridMultilevel"/>
    <w:tmpl w:val="3B7A10EC"/>
    <w:lvl w:ilvl="0" w:tplc="7346DD8C">
      <w:start w:val="1"/>
      <w:numFmt w:val="decimal"/>
      <w:lvlText w:val="4.%1."/>
      <w:lvlJc w:val="center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B025FD7"/>
    <w:multiLevelType w:val="hybridMultilevel"/>
    <w:tmpl w:val="10E448E8"/>
    <w:lvl w:ilvl="0" w:tplc="478897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1B3200"/>
    <w:multiLevelType w:val="hybridMultilevel"/>
    <w:tmpl w:val="A94C78E4"/>
    <w:lvl w:ilvl="0" w:tplc="C3DA3B7C">
      <w:start w:val="1"/>
      <w:numFmt w:val="decimal"/>
      <w:lvlText w:val="6.%1."/>
      <w:lvlJc w:val="center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F89000D"/>
    <w:multiLevelType w:val="hybridMultilevel"/>
    <w:tmpl w:val="FE827B48"/>
    <w:lvl w:ilvl="0" w:tplc="C144DB2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C144DB20">
      <w:start w:val="1"/>
      <w:numFmt w:val="decimal"/>
      <w:lvlText w:val="1.%2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90329A"/>
    <w:multiLevelType w:val="hybridMultilevel"/>
    <w:tmpl w:val="87B6B9C4"/>
    <w:lvl w:ilvl="0" w:tplc="FEC45640">
      <w:start w:val="4"/>
      <w:numFmt w:val="decimal"/>
      <w:lvlText w:val="%1."/>
      <w:lvlJc w:val="left"/>
      <w:pPr>
        <w:ind w:left="214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2B3D"/>
    <w:multiLevelType w:val="hybridMultilevel"/>
    <w:tmpl w:val="56763D1E"/>
    <w:lvl w:ilvl="0" w:tplc="6BC24A06">
      <w:start w:val="1"/>
      <w:numFmt w:val="decimal"/>
      <w:lvlText w:val="5.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921D04"/>
    <w:multiLevelType w:val="hybridMultilevel"/>
    <w:tmpl w:val="D03C02C8"/>
    <w:lvl w:ilvl="0" w:tplc="03041288">
      <w:start w:val="3"/>
      <w:numFmt w:val="decimal"/>
      <w:lvlText w:val="3.%1."/>
      <w:lvlJc w:val="center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D6CE8"/>
    <w:multiLevelType w:val="hybridMultilevel"/>
    <w:tmpl w:val="063436AA"/>
    <w:lvl w:ilvl="0" w:tplc="CFE61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855AB"/>
    <w:multiLevelType w:val="hybridMultilevel"/>
    <w:tmpl w:val="834EB160"/>
    <w:lvl w:ilvl="0" w:tplc="AB0ECE50">
      <w:start w:val="1"/>
      <w:numFmt w:val="decimal"/>
      <w:lvlText w:val="%1."/>
      <w:lvlJc w:val="left"/>
      <w:pPr>
        <w:ind w:left="142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4E79A2"/>
    <w:multiLevelType w:val="hybridMultilevel"/>
    <w:tmpl w:val="56CC5F50"/>
    <w:lvl w:ilvl="0" w:tplc="478897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4D3871"/>
    <w:multiLevelType w:val="hybridMultilevel"/>
    <w:tmpl w:val="1464A65C"/>
    <w:lvl w:ilvl="0" w:tplc="2AA6AE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35571"/>
    <w:multiLevelType w:val="hybridMultilevel"/>
    <w:tmpl w:val="1AAEF872"/>
    <w:lvl w:ilvl="0" w:tplc="4C085FE2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C731F"/>
    <w:multiLevelType w:val="hybridMultilevel"/>
    <w:tmpl w:val="23F0FCEA"/>
    <w:lvl w:ilvl="0" w:tplc="3716D92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700ACEB8">
      <w:start w:val="1"/>
      <w:numFmt w:val="decimal"/>
      <w:lvlText w:val="2.%2."/>
      <w:lvlJc w:val="center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F801C6B"/>
    <w:multiLevelType w:val="hybridMultilevel"/>
    <w:tmpl w:val="B36A9C7A"/>
    <w:lvl w:ilvl="0" w:tplc="AB0ECE50">
      <w:start w:val="1"/>
      <w:numFmt w:val="decimal"/>
      <w:lvlText w:val="%1."/>
      <w:lvlJc w:val="left"/>
      <w:pPr>
        <w:ind w:left="142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327C0A"/>
    <w:multiLevelType w:val="hybridMultilevel"/>
    <w:tmpl w:val="063436AA"/>
    <w:lvl w:ilvl="0" w:tplc="CFE61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F6CEA"/>
    <w:multiLevelType w:val="hybridMultilevel"/>
    <w:tmpl w:val="3EC0B216"/>
    <w:lvl w:ilvl="0" w:tplc="AB0ECE50">
      <w:start w:val="1"/>
      <w:numFmt w:val="decimal"/>
      <w:lvlText w:val="%1."/>
      <w:lvlJc w:val="left"/>
      <w:pPr>
        <w:ind w:left="142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8130BA"/>
    <w:multiLevelType w:val="hybridMultilevel"/>
    <w:tmpl w:val="A5F8C1E2"/>
    <w:lvl w:ilvl="0" w:tplc="A1D86D6E">
      <w:start w:val="1"/>
      <w:numFmt w:val="decimal"/>
      <w:lvlText w:val="1.%1."/>
      <w:lvlJc w:val="left"/>
      <w:pPr>
        <w:ind w:left="1440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AF00EC"/>
    <w:multiLevelType w:val="hybridMultilevel"/>
    <w:tmpl w:val="2B723D6E"/>
    <w:lvl w:ilvl="0" w:tplc="1FA8B324">
      <w:start w:val="1"/>
      <w:numFmt w:val="decimal"/>
      <w:lvlText w:val="3.%1."/>
      <w:lvlJc w:val="center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69525D9"/>
    <w:multiLevelType w:val="hybridMultilevel"/>
    <w:tmpl w:val="5E4AC2B2"/>
    <w:lvl w:ilvl="0" w:tplc="6BE239E8">
      <w:start w:val="6"/>
      <w:numFmt w:val="decimal"/>
      <w:lvlText w:val="%1."/>
      <w:lvlJc w:val="left"/>
      <w:pPr>
        <w:ind w:left="142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559B4"/>
    <w:multiLevelType w:val="hybridMultilevel"/>
    <w:tmpl w:val="61128F54"/>
    <w:lvl w:ilvl="0" w:tplc="26FAA3B8">
      <w:start w:val="1"/>
      <w:numFmt w:val="decimal"/>
      <w:lvlText w:val="3.%1."/>
      <w:lvlJc w:val="center"/>
      <w:pPr>
        <w:ind w:left="1429" w:hanging="360"/>
      </w:pPr>
      <w:rPr>
        <w:rFonts w:cs="Times New Roman" w:hint="default"/>
      </w:rPr>
    </w:lvl>
    <w:lvl w:ilvl="1" w:tplc="26FAA3B8">
      <w:start w:val="1"/>
      <w:numFmt w:val="decimal"/>
      <w:lvlText w:val="3.%2."/>
      <w:lvlJc w:val="center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DE81FB7"/>
    <w:multiLevelType w:val="hybridMultilevel"/>
    <w:tmpl w:val="E02C7FB6"/>
    <w:lvl w:ilvl="0" w:tplc="C144DB2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85A6F45"/>
    <w:multiLevelType w:val="multilevel"/>
    <w:tmpl w:val="3F62EDAA"/>
    <w:lvl w:ilvl="0">
      <w:start w:val="1"/>
      <w:numFmt w:val="decimal"/>
      <w:lvlText w:val="%1."/>
      <w:lvlJc w:val="left"/>
      <w:pPr>
        <w:ind w:left="4755" w:hanging="360"/>
      </w:pPr>
      <w:rPr>
        <w:rFonts w:cs="Aria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5" w:hanging="2160"/>
      </w:pPr>
      <w:rPr>
        <w:rFonts w:hint="default"/>
      </w:rPr>
    </w:lvl>
  </w:abstractNum>
  <w:abstractNum w:abstractNumId="25" w15:restartNumberingAfterBreak="0">
    <w:nsid w:val="7EA4409F"/>
    <w:multiLevelType w:val="hybridMultilevel"/>
    <w:tmpl w:val="B28AD658"/>
    <w:lvl w:ilvl="0" w:tplc="AB0ECE50">
      <w:start w:val="1"/>
      <w:numFmt w:val="decimal"/>
      <w:lvlText w:val="%1."/>
      <w:lvlJc w:val="left"/>
      <w:pPr>
        <w:ind w:left="142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7"/>
  </w:num>
  <w:num w:numId="5">
    <w:abstractNumId w:val="2"/>
  </w:num>
  <w:num w:numId="6">
    <w:abstractNumId w:val="14"/>
  </w:num>
  <w:num w:numId="7">
    <w:abstractNumId w:val="24"/>
  </w:num>
  <w:num w:numId="8">
    <w:abstractNumId w:val="6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22"/>
  </w:num>
  <w:num w:numId="14">
    <w:abstractNumId w:val="1"/>
  </w:num>
  <w:num w:numId="15">
    <w:abstractNumId w:val="20"/>
  </w:num>
  <w:num w:numId="16">
    <w:abstractNumId w:val="9"/>
  </w:num>
  <w:num w:numId="17">
    <w:abstractNumId w:val="18"/>
  </w:num>
  <w:num w:numId="18">
    <w:abstractNumId w:val="7"/>
  </w:num>
  <w:num w:numId="19">
    <w:abstractNumId w:val="11"/>
  </w:num>
  <w:num w:numId="20">
    <w:abstractNumId w:val="8"/>
  </w:num>
  <w:num w:numId="21">
    <w:abstractNumId w:val="25"/>
  </w:num>
  <w:num w:numId="22">
    <w:abstractNumId w:val="21"/>
  </w:num>
  <w:num w:numId="23">
    <w:abstractNumId w:val="5"/>
  </w:num>
  <w:num w:numId="24">
    <w:abstractNumId w:val="12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C7"/>
    <w:rsid w:val="0002191D"/>
    <w:rsid w:val="00071EFB"/>
    <w:rsid w:val="000A46E8"/>
    <w:rsid w:val="001173C9"/>
    <w:rsid w:val="001238AF"/>
    <w:rsid w:val="001E338B"/>
    <w:rsid w:val="0026409D"/>
    <w:rsid w:val="002657E8"/>
    <w:rsid w:val="002758F1"/>
    <w:rsid w:val="0029061C"/>
    <w:rsid w:val="002A4959"/>
    <w:rsid w:val="002B397D"/>
    <w:rsid w:val="002B4FB1"/>
    <w:rsid w:val="002C3E37"/>
    <w:rsid w:val="002E20E0"/>
    <w:rsid w:val="003B5F80"/>
    <w:rsid w:val="003C1FDD"/>
    <w:rsid w:val="00400F7C"/>
    <w:rsid w:val="004064BD"/>
    <w:rsid w:val="0043249F"/>
    <w:rsid w:val="004C4ECC"/>
    <w:rsid w:val="004F6DF3"/>
    <w:rsid w:val="00607D85"/>
    <w:rsid w:val="00622E0D"/>
    <w:rsid w:val="006271C8"/>
    <w:rsid w:val="0064783A"/>
    <w:rsid w:val="00663EF9"/>
    <w:rsid w:val="00672AAF"/>
    <w:rsid w:val="007035AF"/>
    <w:rsid w:val="0073324C"/>
    <w:rsid w:val="007354B0"/>
    <w:rsid w:val="0078792A"/>
    <w:rsid w:val="00787DBA"/>
    <w:rsid w:val="007B75C7"/>
    <w:rsid w:val="007D3C23"/>
    <w:rsid w:val="008505F9"/>
    <w:rsid w:val="008F0D6D"/>
    <w:rsid w:val="00930829"/>
    <w:rsid w:val="009A2F2E"/>
    <w:rsid w:val="009A5816"/>
    <w:rsid w:val="009B7BEB"/>
    <w:rsid w:val="009E6165"/>
    <w:rsid w:val="00A12CD6"/>
    <w:rsid w:val="00A327F1"/>
    <w:rsid w:val="00AC2BF7"/>
    <w:rsid w:val="00AD18C7"/>
    <w:rsid w:val="00AE3EE2"/>
    <w:rsid w:val="00B223B1"/>
    <w:rsid w:val="00B60054"/>
    <w:rsid w:val="00B71600"/>
    <w:rsid w:val="00BC7F26"/>
    <w:rsid w:val="00CA4691"/>
    <w:rsid w:val="00CB4E07"/>
    <w:rsid w:val="00CC36D9"/>
    <w:rsid w:val="00CD693A"/>
    <w:rsid w:val="00D341A7"/>
    <w:rsid w:val="00E34509"/>
    <w:rsid w:val="00EB3EEA"/>
    <w:rsid w:val="00EE46A8"/>
    <w:rsid w:val="00F67AC4"/>
    <w:rsid w:val="00FB2C8F"/>
    <w:rsid w:val="00FC2FE3"/>
    <w:rsid w:val="00FE5D60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096DC42"/>
  <w15:docId w15:val="{38FF5665-4716-4CDF-B030-2E3DC90D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Заголовок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aliases w:val="ОБЫЧный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character" w:customStyle="1" w:styleId="61">
    <w:name w:val="Основной текст (6)_"/>
    <w:basedOn w:val="a0"/>
    <w:link w:val="62"/>
    <w:rsid w:val="003C1FD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C1FDD"/>
    <w:pPr>
      <w:widowControl w:val="0"/>
      <w:shd w:val="clear" w:color="auto" w:fill="FFFFFF"/>
      <w:spacing w:line="173" w:lineRule="exact"/>
      <w:jc w:val="center"/>
    </w:pPr>
    <w:rPr>
      <w:rFonts w:ascii="Arial" w:eastAsia="Arial" w:hAnsi="Arial" w:cs="Arial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FF40-6D17-4E2A-8C51-81F651D7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70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Анастасия Евгеньевна Пасвольская</cp:lastModifiedBy>
  <cp:revision>10</cp:revision>
  <cp:lastPrinted>2018-09-11T09:07:00Z</cp:lastPrinted>
  <dcterms:created xsi:type="dcterms:W3CDTF">2018-11-28T08:00:00Z</dcterms:created>
  <dcterms:modified xsi:type="dcterms:W3CDTF">2018-12-12T07:53:00Z</dcterms:modified>
</cp:coreProperties>
</file>