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9A" w:rsidRPr="00564E60" w:rsidRDefault="00AF069A" w:rsidP="00564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F1" w:rsidRPr="00564E60" w:rsidRDefault="00D756F1" w:rsidP="00564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60">
        <w:rPr>
          <w:rFonts w:ascii="Times New Roman" w:hAnsi="Times New Roman" w:cs="Times New Roman"/>
          <w:b/>
          <w:sz w:val="28"/>
          <w:szCs w:val="28"/>
        </w:rPr>
        <w:t xml:space="preserve">Прокуратура Калининского района разъясняет: уголовная ответственность </w:t>
      </w:r>
    </w:p>
    <w:p w:rsidR="00D756F1" w:rsidRPr="00564E60" w:rsidRDefault="00D756F1" w:rsidP="00564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60">
        <w:rPr>
          <w:rFonts w:ascii="Times New Roman" w:hAnsi="Times New Roman" w:cs="Times New Roman"/>
          <w:b/>
          <w:sz w:val="28"/>
          <w:szCs w:val="28"/>
        </w:rPr>
        <w:t xml:space="preserve">за кражу электронных денежных средств и за кражу, совершенную </w:t>
      </w:r>
    </w:p>
    <w:p w:rsidR="00D756F1" w:rsidRPr="00564E60" w:rsidRDefault="00D756F1" w:rsidP="00564E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60">
        <w:rPr>
          <w:rFonts w:ascii="Times New Roman" w:hAnsi="Times New Roman" w:cs="Times New Roman"/>
          <w:b/>
          <w:sz w:val="28"/>
          <w:szCs w:val="28"/>
        </w:rPr>
        <w:t>с банковского счета</w:t>
      </w:r>
    </w:p>
    <w:p w:rsidR="00D756F1" w:rsidRPr="00564E60" w:rsidRDefault="00D756F1" w:rsidP="00564E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6F1" w:rsidRPr="00564E60" w:rsidRDefault="00D756F1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Найденная чужая банковская карта находкой не является, снятие денежных средств с найденной карты либо оплата покупок с ее помощью является преступлением.</w:t>
      </w:r>
    </w:p>
    <w:p w:rsidR="00D756F1" w:rsidRPr="00564E60" w:rsidRDefault="00D756F1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Уголовная ответственность за кражу, совершенную с банковского счета, а также кражу электронных денежных средств установлена п. «г» ч. 3 ст. 158 УК РФ. В качестве наказания за данное преступление предусмотрены штраф от 100 000 до 500 000 рублей, принудительные работы до 5 лет и лишение свободы на срок до 6 лет.</w:t>
      </w:r>
    </w:p>
    <w:p w:rsidR="00D756F1" w:rsidRPr="00564E60" w:rsidRDefault="00D756F1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В качестве дополнительного наказания могут быть назначены штраф и ограничения свободы.</w:t>
      </w:r>
    </w:p>
    <w:p w:rsidR="00D756F1" w:rsidRPr="00564E60" w:rsidRDefault="00D756F1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Уголовная ответственность наступает и за покушение на совершение хищения сре</w:t>
      </w:r>
      <w:proofErr w:type="gramStart"/>
      <w:r w:rsidRPr="00564E60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564E60">
        <w:rPr>
          <w:rFonts w:ascii="Times New Roman" w:hAnsi="Times New Roman" w:cs="Times New Roman"/>
          <w:sz w:val="28"/>
          <w:szCs w:val="28"/>
        </w:rPr>
        <w:t>анковского счета при помощи банковской карты. Например, когда совершить покупку не удалось, поскольку собственник банковской карты ее заблокировал.</w:t>
      </w:r>
    </w:p>
    <w:p w:rsidR="00D756F1" w:rsidRPr="00564E60" w:rsidRDefault="00D756F1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В отличие от обычного хищения чужого имущества, кража с банковской карты или банковского счета независимо от суммы похищенного является тяжким преступлением, </w:t>
      </w:r>
      <w:proofErr w:type="gramStart"/>
      <w:r w:rsidRPr="00564E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64E60">
        <w:rPr>
          <w:rFonts w:ascii="Times New Roman" w:hAnsi="Times New Roman" w:cs="Times New Roman"/>
          <w:sz w:val="28"/>
          <w:szCs w:val="28"/>
        </w:rPr>
        <w:t xml:space="preserve"> следовательно, в соответствии с положениями ст. 25 УПК РФ уголовные дела о таких преступлениях не подлежат прекращению в связи с примирением с потерпевшим.</w:t>
      </w:r>
    </w:p>
    <w:p w:rsidR="00D756F1" w:rsidRPr="00564E60" w:rsidRDefault="00D756F1" w:rsidP="00564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Следует обратить внимание на то, что совершение указанного деяния признается</w:t>
      </w:r>
      <w:r w:rsidRPr="00564E60">
        <w:rPr>
          <w:rFonts w:ascii="Times New Roman" w:hAnsi="Times New Roman" w:cs="Times New Roman"/>
          <w:sz w:val="28"/>
          <w:szCs w:val="28"/>
        </w:rPr>
        <w:t>.</w:t>
      </w:r>
    </w:p>
    <w:p w:rsidR="00D756F1" w:rsidRPr="00564E60" w:rsidRDefault="00D756F1" w:rsidP="00564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F1" w:rsidRPr="00564E60" w:rsidRDefault="00D756F1" w:rsidP="00564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60">
        <w:rPr>
          <w:rFonts w:ascii="Times New Roman" w:hAnsi="Times New Roman" w:cs="Times New Roman"/>
          <w:b/>
          <w:sz w:val="28"/>
          <w:szCs w:val="28"/>
        </w:rPr>
        <w:t>Прокуратура Калининского района разъясняет: административная ответственность за коррупционные правонарушения</w:t>
      </w:r>
    </w:p>
    <w:p w:rsidR="00D756F1" w:rsidRPr="00564E60" w:rsidRDefault="00D756F1" w:rsidP="00564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56F1" w:rsidRPr="00564E60" w:rsidRDefault="00D756F1" w:rsidP="00564E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E60">
        <w:rPr>
          <w:rFonts w:ascii="Times New Roman" w:hAnsi="Times New Roman" w:cs="Times New Roman"/>
          <w:sz w:val="28"/>
          <w:szCs w:val="28"/>
        </w:rPr>
        <w:t>Законом предусмотрена административная ответственность за коррупционные правонарушения, совершенные в интересах юридического лица посредством незаконных передачи, предложения или обещания должностному лицу денег, ценных бумаг, иного имущества, оказание ему услуг имущественного характера, предоставление имущественных прав.</w:t>
      </w:r>
      <w:proofErr w:type="gramEnd"/>
    </w:p>
    <w:p w:rsidR="00D756F1" w:rsidRPr="00564E60" w:rsidRDefault="00D756F1" w:rsidP="00564E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Ответственность несет юридическое лицо, в интересах которого передавалось имущество.</w:t>
      </w:r>
    </w:p>
    <w:p w:rsidR="00D756F1" w:rsidRPr="00564E60" w:rsidRDefault="00D756F1" w:rsidP="00564E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Минимальный размер административного штрафа за такое деяние составляет 1 млн. руб.</w:t>
      </w:r>
    </w:p>
    <w:p w:rsidR="00D756F1" w:rsidRPr="00564E60" w:rsidRDefault="00D756F1" w:rsidP="00564E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В случае совершения подобных действий в крупном (от 1 млн. руб.) и особо крупном (от 20 млн. руб.) размерах административный штраф составит не менее 20 и 100 млн. руб., соответственно, с конфискацией денег, ценных бумаг, иного имущества или стоимости услуг имущественного характера, иных имущественных прав.</w:t>
      </w:r>
    </w:p>
    <w:p w:rsidR="00D756F1" w:rsidRPr="00564E60" w:rsidRDefault="00D756F1" w:rsidP="00564E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Также установлена административная ответственность юридических и должностных лиц за </w:t>
      </w:r>
      <w:proofErr w:type="spellStart"/>
      <w:r w:rsidRPr="00564E60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564E60">
        <w:rPr>
          <w:rFonts w:ascii="Times New Roman" w:hAnsi="Times New Roman" w:cs="Times New Roman"/>
          <w:sz w:val="28"/>
          <w:szCs w:val="28"/>
        </w:rPr>
        <w:t xml:space="preserve"> в 10-дневный срок работодателя бывшего государственного (муниципального) служащего о заключении с ним трудового или гражданско-правового договора на выполнение работ (оказание услуг) в организации в течение месяца стоимостью более 100.тыс. руб.</w:t>
      </w:r>
    </w:p>
    <w:p w:rsidR="00D756F1" w:rsidRPr="00564E60" w:rsidRDefault="00D756F1" w:rsidP="00564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Размер штрафа за данное нарушение для должностных лиц составляет от 20 до 50 тыс. руб., юридических лиц - от 100 до 500 тыс. руб.</w:t>
      </w:r>
    </w:p>
    <w:p w:rsidR="00D756F1" w:rsidRPr="00564E60" w:rsidRDefault="00D756F1" w:rsidP="00564E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Сроки давности привлечения к административной ответственности за названные нарушения 6 лет.</w:t>
      </w:r>
    </w:p>
    <w:p w:rsidR="00D756F1" w:rsidRPr="00564E60" w:rsidRDefault="00D756F1" w:rsidP="00564E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lastRenderedPageBreak/>
        <w:t>Дела указанной категории возбуждаются прокурором и рассматриваются мировыми судьями.</w:t>
      </w:r>
    </w:p>
    <w:p w:rsidR="00D756F1" w:rsidRPr="00564E60" w:rsidRDefault="00D756F1" w:rsidP="00564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F1" w:rsidRPr="00564E60" w:rsidRDefault="00D756F1" w:rsidP="00564E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60">
        <w:rPr>
          <w:rFonts w:ascii="Times New Roman" w:hAnsi="Times New Roman" w:cs="Times New Roman"/>
          <w:b/>
          <w:sz w:val="28"/>
          <w:szCs w:val="28"/>
        </w:rPr>
        <w:t>Прокуратура Калининского района разъясняет: как рассматриваются дела о возмещении вреда, причиненного имуществу в результате ДТП, если в постановлении ГИБДД не установлен его виновник?</w:t>
      </w:r>
    </w:p>
    <w:p w:rsidR="00D756F1" w:rsidRPr="00564E60" w:rsidRDefault="00D756F1" w:rsidP="00564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6F1" w:rsidRPr="00564E60" w:rsidRDefault="00D756F1" w:rsidP="00564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В соответствии с положениями Гражданского кодекса Российской Федерации вред, причиненный в результате взаимодействия источников повышенной опасности их владельцам, возмещается на общих основаниях и в полном объеме лицом, причинившим вред. Лицо, причинившее вред, освобождается от возмещения вреда, если докажет, что вред причинен не по его вине.</w:t>
      </w:r>
    </w:p>
    <w:p w:rsidR="00D756F1" w:rsidRPr="00564E60" w:rsidRDefault="00D756F1" w:rsidP="00564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Отсутствие постановления о привлечении к административной ответственности или наличие постановления о прекращении дела об административном правонарушении в связи с </w:t>
      </w:r>
      <w:proofErr w:type="spellStart"/>
      <w:r w:rsidRPr="00564E60">
        <w:rPr>
          <w:rFonts w:ascii="Times New Roman" w:hAnsi="Times New Roman" w:cs="Times New Roman"/>
          <w:sz w:val="28"/>
          <w:szCs w:val="28"/>
        </w:rPr>
        <w:t>неустановлением</w:t>
      </w:r>
      <w:proofErr w:type="spellEnd"/>
      <w:r w:rsidRPr="00564E60">
        <w:rPr>
          <w:rFonts w:ascii="Times New Roman" w:hAnsi="Times New Roman" w:cs="Times New Roman"/>
          <w:sz w:val="28"/>
          <w:szCs w:val="28"/>
        </w:rPr>
        <w:t xml:space="preserve"> лица, подлежащего привлечению к ответственности, не исключают возможность обращения в суд с соответствующим иском.</w:t>
      </w:r>
    </w:p>
    <w:p w:rsidR="00D756F1" w:rsidRPr="00564E60" w:rsidRDefault="00D756F1" w:rsidP="00564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Указанная категория дел подведомственна судам общей юрисдикции и подлежит рассмотрению в порядке гражданского судопроизводства. Иск о возмещении имущественного ущерба предъявляется в суд по месту жительства ответчика.</w:t>
      </w:r>
    </w:p>
    <w:p w:rsidR="00D756F1" w:rsidRPr="00564E60" w:rsidRDefault="00D756F1" w:rsidP="00564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Обращаясь в суд, истец обязан доказать, что ответчик является лицом, в результате действий (бездействия) которого возник ущерб, а также сам факт причинения вреда и наличия убытков, а ответчик считается виновным до тех пор, пока не докажет отсутствие своей вины.  </w:t>
      </w:r>
    </w:p>
    <w:p w:rsidR="00D756F1" w:rsidRPr="00564E60" w:rsidRDefault="00D756F1" w:rsidP="00564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Постановление о прекращении производства по делу об административном правонарушении является одним из доказательств по делу о возмещении вреда, причиненного имуществу, и подлежит оценке наряду с другими доказательствами.</w:t>
      </w:r>
    </w:p>
    <w:p w:rsidR="00D756F1" w:rsidRPr="00564E60" w:rsidRDefault="00D756F1" w:rsidP="00564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E60" w:rsidRPr="00564E60" w:rsidRDefault="00564E60" w:rsidP="00564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E60" w:rsidRPr="00564E60" w:rsidRDefault="00564E60" w:rsidP="00564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60">
        <w:rPr>
          <w:rFonts w:ascii="Times New Roman" w:hAnsi="Times New Roman" w:cs="Times New Roman"/>
          <w:b/>
          <w:sz w:val="28"/>
          <w:szCs w:val="28"/>
        </w:rPr>
        <w:t>Прокуратура Калининского района разъясняет: как быть, если утрачен исполнительный лист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В случае утраты подлинника исполнительного документа, будь то исполнительный лист или судебный приказ, суд, принявший решение, по заявлению взыскателя или судебного пристава-исполнителя может выдать его дубликат. 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исполнительного документа должно быть подано в суд до истечения срока, установленного для его предъявления к исполнению. 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Исключение составляют случаи, когда документ утрачен судебным приставом-исполнителем или другим лицом, осуществляющим исполнение, и взыскателю стало известно об этом после истечения срока, установленного для предъявления документа к исполнению. 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В таких случаях заявление о выдаче дубликата должно быть подано в суд в течение месяца со дня, когда взыскателю стало известно об утрате. При пропуске срока по уважительной причине он может быть восстановлен судом.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Исполнительные листы, выдаваемые на основании судебных актов, за исключением исполнительных листов, выдаваемых на основании судебных актов арбитражных судов, по которым восстановлен пропущенный срок для предъявления исполнительного листа к исполнению; судебных актов других органов и должностных лиц по делам об административных правонарушениях; исполнительных документов, </w:t>
      </w:r>
      <w:r w:rsidRPr="00564E60">
        <w:rPr>
          <w:rFonts w:ascii="Times New Roman" w:hAnsi="Times New Roman" w:cs="Times New Roman"/>
          <w:sz w:val="28"/>
          <w:szCs w:val="28"/>
        </w:rPr>
        <w:lastRenderedPageBreak/>
        <w:t>содержащих требования о взыскании периодических платежей, могут быть предъявлены к исполнению в течение 3-х лет со дня вступления судебного акта в законную силу.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В случае возвращения исполнительного документа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взыскателю.</w:t>
      </w:r>
    </w:p>
    <w:p w:rsidR="00564E60" w:rsidRPr="00564E60" w:rsidRDefault="00564E60" w:rsidP="00564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E60" w:rsidRPr="00564E60" w:rsidRDefault="00564E60" w:rsidP="00564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E60" w:rsidRPr="00564E60" w:rsidRDefault="00564E60" w:rsidP="00564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60">
        <w:rPr>
          <w:rFonts w:ascii="Times New Roman" w:hAnsi="Times New Roman" w:cs="Times New Roman"/>
          <w:b/>
          <w:sz w:val="28"/>
          <w:szCs w:val="28"/>
        </w:rPr>
        <w:t xml:space="preserve">Прокуратура Калининского </w:t>
      </w:r>
      <w:proofErr w:type="gramStart"/>
      <w:r w:rsidRPr="00564E60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gramEnd"/>
      <w:r w:rsidRPr="00564E60">
        <w:rPr>
          <w:rFonts w:ascii="Times New Roman" w:hAnsi="Times New Roman" w:cs="Times New Roman"/>
          <w:b/>
          <w:sz w:val="28"/>
          <w:szCs w:val="28"/>
        </w:rPr>
        <w:t xml:space="preserve"> разъясняет: в </w:t>
      </w:r>
      <w:proofErr w:type="gramStart"/>
      <w:r w:rsidRPr="00564E60">
        <w:rPr>
          <w:rFonts w:ascii="Times New Roman" w:hAnsi="Times New Roman" w:cs="Times New Roman"/>
          <w:b/>
          <w:sz w:val="28"/>
          <w:szCs w:val="28"/>
        </w:rPr>
        <w:t>каких</w:t>
      </w:r>
      <w:proofErr w:type="gramEnd"/>
      <w:r w:rsidRPr="00564E60">
        <w:rPr>
          <w:rFonts w:ascii="Times New Roman" w:hAnsi="Times New Roman" w:cs="Times New Roman"/>
          <w:b/>
          <w:sz w:val="28"/>
          <w:szCs w:val="28"/>
        </w:rPr>
        <w:t xml:space="preserve"> случаях обращение рассмотрит прокурор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Правоотношения по рассмотрению обращений регламентированы Федеральным законом «О порядке рассмотрения обращений граждан Российской Федерации».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Обращения подлежат рассмотрению тем органом, в компетенцию которого входит решение вопроса, поставленного гражданином.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Федеральным законом «О прокуратуре Российской Федерации» установлено, что при осуществлении надзора органы прокуратуры не подменяют иные государственные органы. Проверка исполнения законов проводится на основании поступившей в прокуратуру информации о фактах нарушения законов, требующих принятия мер прокурором.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Что это означает?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Например, не выплачивается зарплата.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E60">
        <w:rPr>
          <w:rFonts w:ascii="Times New Roman" w:hAnsi="Times New Roman" w:cs="Times New Roman"/>
          <w:sz w:val="28"/>
          <w:szCs w:val="28"/>
        </w:rPr>
        <w:t xml:space="preserve">Органом государственного контроля в данной сфере является Государственная трудовая инспекция Санкт-Петербурга, должностные лица которой по результатам рассмотрения обращения вправе выдать работодателю обязательное для исполнения предписание об устранении нарушений с указанием срока и решить вопрос о привлечении к административной ответственности, а в случае отказа исполнить законное требование – выдать решение о взыскании долга, которое имеет силу исполнительного листа. </w:t>
      </w:r>
      <w:proofErr w:type="gramEnd"/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>Такое обращение при поступлении в прокуратуру подлежит пересылке для рассмотрения по существу в Гострудинспекцию.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Если же, несмотря на </w:t>
      </w:r>
      <w:proofErr w:type="gramStart"/>
      <w:r w:rsidRPr="00564E60">
        <w:rPr>
          <w:rFonts w:ascii="Times New Roman" w:hAnsi="Times New Roman" w:cs="Times New Roman"/>
          <w:sz w:val="28"/>
          <w:szCs w:val="28"/>
        </w:rPr>
        <w:t>комплекс</w:t>
      </w:r>
      <w:proofErr w:type="gramEnd"/>
      <w:r w:rsidRPr="00564E60">
        <w:rPr>
          <w:rFonts w:ascii="Times New Roman" w:hAnsi="Times New Roman" w:cs="Times New Roman"/>
          <w:sz w:val="28"/>
          <w:szCs w:val="28"/>
        </w:rPr>
        <w:t xml:space="preserve"> принятых Инспекцией мер, работодатель откажет в выплате долга, материалы проверки подлежат передаче в прокуратуру, обладающую в силу закона полномочием на обращение за судебной защитой трудовых прав.</w:t>
      </w:r>
    </w:p>
    <w:p w:rsidR="00564E60" w:rsidRPr="00564E60" w:rsidRDefault="00564E60" w:rsidP="0056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60">
        <w:rPr>
          <w:rFonts w:ascii="Times New Roman" w:hAnsi="Times New Roman" w:cs="Times New Roman"/>
          <w:sz w:val="28"/>
          <w:szCs w:val="28"/>
        </w:rPr>
        <w:t xml:space="preserve">Критерий определения необходимости рассмотрения обращения прокурором – возможность устранения нарушения прав исключительно мерами прокурорского реагирования. </w:t>
      </w:r>
    </w:p>
    <w:p w:rsidR="00564E60" w:rsidRPr="002F2573" w:rsidRDefault="00564E60" w:rsidP="00D756F1">
      <w:bookmarkStart w:id="0" w:name="_GoBack"/>
      <w:bookmarkEnd w:id="0"/>
    </w:p>
    <w:sectPr w:rsidR="00564E60" w:rsidRPr="002F2573" w:rsidSect="00D756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6" type="#_x0000_t75" style="width:299.7pt;height:524.95pt;visibility:visible" o:bullet="t">
        <v:imagedata r:id="rId1" o:title=""/>
      </v:shape>
    </w:pict>
  </w:numPicBullet>
  <w:numPicBullet w:numPicBulletId="1">
    <w:pict>
      <v:shape id="Рисунок 7" o:spid="_x0000_i1047" type="#_x0000_t75" style="width:412.75pt;height:524.95pt;visibility:visible" o:bullet="t">
        <v:imagedata r:id="rId2" o:title=""/>
      </v:shape>
    </w:pict>
  </w:numPicBullet>
  <w:abstractNum w:abstractNumId="0">
    <w:nsid w:val="23855F7C"/>
    <w:multiLevelType w:val="hybridMultilevel"/>
    <w:tmpl w:val="CC821C8A"/>
    <w:lvl w:ilvl="0" w:tplc="4F3C3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8F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01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BC4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CC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6CFA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288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6A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EA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035CA0"/>
    <w:multiLevelType w:val="hybridMultilevel"/>
    <w:tmpl w:val="5814834A"/>
    <w:lvl w:ilvl="0" w:tplc="13E8F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CE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AF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CD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F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CB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8C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6A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AE"/>
    <w:rsid w:val="002F2573"/>
    <w:rsid w:val="003D24F9"/>
    <w:rsid w:val="00403228"/>
    <w:rsid w:val="00491705"/>
    <w:rsid w:val="004A2443"/>
    <w:rsid w:val="004B7B5E"/>
    <w:rsid w:val="00560578"/>
    <w:rsid w:val="00564E60"/>
    <w:rsid w:val="005B7EA7"/>
    <w:rsid w:val="006A154D"/>
    <w:rsid w:val="007C7049"/>
    <w:rsid w:val="008C3542"/>
    <w:rsid w:val="009C470A"/>
    <w:rsid w:val="00A1027B"/>
    <w:rsid w:val="00A16294"/>
    <w:rsid w:val="00AD4FAE"/>
    <w:rsid w:val="00AF069A"/>
    <w:rsid w:val="00D756F1"/>
    <w:rsid w:val="00DC395A"/>
    <w:rsid w:val="00E41212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1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4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75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F1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4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D75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2022-06-16T09:02:00Z</cp:lastPrinted>
  <dcterms:created xsi:type="dcterms:W3CDTF">2022-06-22T10:54:00Z</dcterms:created>
  <dcterms:modified xsi:type="dcterms:W3CDTF">2022-06-22T11:06:00Z</dcterms:modified>
</cp:coreProperties>
</file>