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869"/>
      </w:tblGrid>
      <w:tr w:rsidR="0029061C" w:rsidTr="00FE3207">
        <w:tc>
          <w:tcPr>
            <w:tcW w:w="9747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FE3207"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E3207">
        <w:tc>
          <w:tcPr>
            <w:tcW w:w="9747" w:type="dxa"/>
            <w:gridSpan w:val="4"/>
          </w:tcPr>
          <w:p w:rsidR="00CA4691" w:rsidRPr="00FF5341" w:rsidRDefault="00EC0D29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FE3207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FE3207">
        <w:tc>
          <w:tcPr>
            <w:tcW w:w="9747" w:type="dxa"/>
            <w:gridSpan w:val="4"/>
          </w:tcPr>
          <w:p w:rsidR="003538B6" w:rsidRPr="003538B6" w:rsidRDefault="00EC0D29" w:rsidP="003538B6">
            <w:pPr>
              <w:ind w:righ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8B6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3538B6" w:rsidRPr="003538B6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3538B6">
              <w:rPr>
                <w:rFonts w:ascii="Arial" w:hAnsi="Arial" w:cs="Arial"/>
                <w:b/>
                <w:sz w:val="24"/>
                <w:szCs w:val="24"/>
              </w:rPr>
              <w:t>оряд</w:t>
            </w:r>
            <w:r w:rsidR="003538B6" w:rsidRPr="003538B6">
              <w:rPr>
                <w:rFonts w:ascii="Arial" w:hAnsi="Arial" w:cs="Arial"/>
                <w:b/>
                <w:sz w:val="24"/>
                <w:szCs w:val="24"/>
              </w:rPr>
              <w:t xml:space="preserve">ка использования бюджетных ассигнований </w:t>
            </w:r>
          </w:p>
          <w:p w:rsidR="003538B6" w:rsidRPr="003538B6" w:rsidRDefault="003538B6" w:rsidP="003538B6">
            <w:pPr>
              <w:ind w:righ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8B6">
              <w:rPr>
                <w:rFonts w:ascii="Arial" w:hAnsi="Arial" w:cs="Arial"/>
                <w:b/>
                <w:sz w:val="24"/>
                <w:szCs w:val="24"/>
              </w:rPr>
              <w:t>резервного фонда Местной администрации внутригородского муниципального образования Санкт-Петербурга муниципальный округ Северный</w:t>
            </w:r>
          </w:p>
          <w:p w:rsidR="003538B6" w:rsidRPr="003E7500" w:rsidRDefault="003538B6" w:rsidP="003538B6">
            <w:pPr>
              <w:ind w:righ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4691" w:rsidRPr="00817BE5" w:rsidRDefault="00CA4691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FE3207">
        <w:tc>
          <w:tcPr>
            <w:tcW w:w="9747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FE3207">
        <w:tc>
          <w:tcPr>
            <w:tcW w:w="9747" w:type="dxa"/>
            <w:gridSpan w:val="4"/>
          </w:tcPr>
          <w:p w:rsidR="001B6C5C" w:rsidRDefault="003E1BF5" w:rsidP="00857DDE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57DDE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»</w:t>
            </w:r>
            <w:r w:rsidR="00857DDE">
              <w:rPr>
                <w:b/>
                <w:sz w:val="24"/>
                <w:szCs w:val="24"/>
              </w:rPr>
              <w:t>ноября</w:t>
            </w:r>
            <w:r w:rsidR="001B6C5C">
              <w:rPr>
                <w:b/>
                <w:sz w:val="24"/>
                <w:szCs w:val="24"/>
              </w:rPr>
              <w:t>20</w:t>
            </w:r>
            <w:r w:rsidR="00857DDE">
              <w:rPr>
                <w:b/>
                <w:sz w:val="24"/>
                <w:szCs w:val="24"/>
              </w:rPr>
              <w:t>18</w:t>
            </w:r>
            <w:r w:rsidR="001B6C5C">
              <w:rPr>
                <w:b/>
                <w:sz w:val="24"/>
                <w:szCs w:val="24"/>
              </w:rPr>
              <w:t xml:space="preserve">г.                                                         </w:t>
            </w:r>
            <w:r w:rsidR="00857DDE">
              <w:rPr>
                <w:b/>
                <w:sz w:val="24"/>
                <w:szCs w:val="24"/>
              </w:rPr>
              <w:t xml:space="preserve">                   </w:t>
            </w:r>
            <w:r w:rsidR="001B6C5C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B6C5C">
              <w:rPr>
                <w:b/>
                <w:sz w:val="24"/>
                <w:szCs w:val="24"/>
              </w:rPr>
              <w:t xml:space="preserve"> №</w:t>
            </w:r>
            <w:r w:rsidR="00857DDE">
              <w:rPr>
                <w:b/>
                <w:sz w:val="24"/>
                <w:szCs w:val="24"/>
              </w:rPr>
              <w:t>122-МА-2018</w:t>
            </w:r>
          </w:p>
        </w:tc>
      </w:tr>
      <w:tr w:rsidR="00CA4691" w:rsidTr="00FE3207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FE3207">
        <w:tc>
          <w:tcPr>
            <w:tcW w:w="9747" w:type="dxa"/>
            <w:gridSpan w:val="4"/>
          </w:tcPr>
          <w:p w:rsidR="00EC0D29" w:rsidRDefault="003E1BF5" w:rsidP="00EC0D29">
            <w:pPr>
              <w:autoSpaceDE w:val="0"/>
              <w:autoSpaceDN w:val="0"/>
              <w:adjustRightInd w:val="0"/>
              <w:ind w:righ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E1228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C0D29">
              <w:rPr>
                <w:rFonts w:ascii="Arial" w:hAnsi="Arial" w:cs="Arial"/>
                <w:sz w:val="24"/>
                <w:szCs w:val="24"/>
              </w:rPr>
              <w:t>соответствии со стать</w:t>
            </w:r>
            <w:r w:rsidR="003538B6">
              <w:rPr>
                <w:rFonts w:ascii="Arial" w:hAnsi="Arial" w:cs="Arial"/>
                <w:sz w:val="24"/>
                <w:szCs w:val="24"/>
              </w:rPr>
              <w:t>ей</w:t>
            </w:r>
            <w:r w:rsidR="00EC0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8B6">
              <w:rPr>
                <w:rFonts w:ascii="Arial" w:hAnsi="Arial" w:cs="Arial"/>
                <w:sz w:val="24"/>
                <w:szCs w:val="24"/>
              </w:rPr>
              <w:t>81</w:t>
            </w:r>
            <w:r w:rsidR="00EC0D29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Федерации, </w:t>
            </w:r>
            <w:r w:rsidR="00EC0D2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Уставом 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 Местная администрация</w:t>
            </w:r>
          </w:p>
          <w:p w:rsidR="00EC0D29" w:rsidRDefault="00EC0D29" w:rsidP="00EC0D29">
            <w:pPr>
              <w:autoSpaceDE w:val="0"/>
              <w:autoSpaceDN w:val="0"/>
              <w:adjustRightInd w:val="0"/>
              <w:ind w:righ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C0D29" w:rsidRPr="00EC0D29" w:rsidRDefault="00EC0D29" w:rsidP="00EC0D29">
            <w:pPr>
              <w:autoSpaceDE w:val="0"/>
              <w:autoSpaceDN w:val="0"/>
              <w:adjustRightInd w:val="0"/>
              <w:ind w:right="0" w:firstLine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C0D2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ПОСТАНОВЛЯЕТ:</w:t>
            </w:r>
          </w:p>
          <w:p w:rsidR="003E1BF5" w:rsidRPr="003E1BF5" w:rsidRDefault="003E1BF5" w:rsidP="00FE3207">
            <w:pPr>
              <w:tabs>
                <w:tab w:val="left" w:pos="993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538B6" w:rsidRPr="003538B6" w:rsidRDefault="003538B6" w:rsidP="003538B6">
            <w:pPr>
              <w:pStyle w:val="ad"/>
              <w:numPr>
                <w:ilvl w:val="0"/>
                <w:numId w:val="5"/>
              </w:numPr>
              <w:tabs>
                <w:tab w:val="left" w:pos="0"/>
              </w:tabs>
              <w:ind w:left="0" w:firstLine="851"/>
              <w:rPr>
                <w:rFonts w:ascii="Arial" w:hAnsi="Arial" w:cs="Arial"/>
              </w:rPr>
            </w:pPr>
            <w:r w:rsidRPr="003538B6">
              <w:rPr>
                <w:rFonts w:ascii="Arial" w:hAnsi="Arial" w:cs="Arial"/>
              </w:rPr>
              <w:t xml:space="preserve">Утвердить порядок </w:t>
            </w:r>
            <w:proofErr w:type="gramStart"/>
            <w:r w:rsidRPr="003538B6">
              <w:rPr>
                <w:rFonts w:ascii="Arial" w:hAnsi="Arial" w:cs="Arial"/>
              </w:rPr>
              <w:t>использования бюджетных ассигнований резервного фонда Местной администрации внутригородского муниципального образования Санкт-Петербурга</w:t>
            </w:r>
            <w:proofErr w:type="gramEnd"/>
            <w:r w:rsidRPr="003538B6">
              <w:rPr>
                <w:rFonts w:ascii="Arial" w:hAnsi="Arial" w:cs="Arial"/>
              </w:rPr>
              <w:t xml:space="preserve"> муниципальный округ Северный</w:t>
            </w:r>
          </w:p>
          <w:p w:rsidR="00EC0D29" w:rsidRPr="00EC0D29" w:rsidRDefault="00EC0D29" w:rsidP="00691E70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ind w:left="0" w:right="68"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Признать </w:t>
            </w:r>
            <w:r w:rsidR="003538B6">
              <w:rPr>
                <w:rFonts w:ascii="Arial" w:hAnsi="Arial" w:cs="Arial"/>
              </w:rPr>
              <w:t>распоряжение</w:t>
            </w:r>
            <w:r>
              <w:rPr>
                <w:rFonts w:ascii="Arial" w:hAnsi="Arial" w:cs="Arial"/>
              </w:rPr>
              <w:t xml:space="preserve"> Местной администрации от </w:t>
            </w:r>
            <w:r w:rsidR="003538B6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</w:t>
            </w:r>
            <w:r w:rsidR="003538B6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</w:t>
            </w:r>
            <w:r w:rsidR="003538B6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 xml:space="preserve"> №22 «Об утверждении </w:t>
            </w:r>
            <w:r w:rsidR="003538B6">
              <w:rPr>
                <w:rFonts w:ascii="Arial" w:hAnsi="Arial" w:cs="Arial"/>
              </w:rPr>
              <w:t xml:space="preserve">положения о порядке </w:t>
            </w:r>
            <w:proofErr w:type="gramStart"/>
            <w:r w:rsidR="003538B6">
              <w:rPr>
                <w:rFonts w:ascii="Arial" w:hAnsi="Arial" w:cs="Arial"/>
              </w:rPr>
              <w:t>расходования средств резервного фонда</w:t>
            </w:r>
            <w:r w:rsidR="00691E70">
              <w:rPr>
                <w:rFonts w:ascii="Arial" w:hAnsi="Arial" w:cs="Arial"/>
              </w:rPr>
              <w:t xml:space="preserve"> </w:t>
            </w:r>
            <w:r w:rsidR="0034190A">
              <w:rPr>
                <w:rFonts w:ascii="Arial" w:hAnsi="Arial" w:cs="Arial"/>
              </w:rPr>
              <w:t>М</w:t>
            </w:r>
            <w:r w:rsidR="00691E70">
              <w:rPr>
                <w:rFonts w:ascii="Arial" w:hAnsi="Arial" w:cs="Arial"/>
              </w:rPr>
              <w:t>естной администрации муниципального образования</w:t>
            </w:r>
            <w:proofErr w:type="gramEnd"/>
            <w:r w:rsidR="00691E70">
              <w:rPr>
                <w:rFonts w:ascii="Arial" w:hAnsi="Arial" w:cs="Arial"/>
              </w:rPr>
              <w:t xml:space="preserve"> муниципальный округ Северный</w:t>
            </w:r>
            <w:r>
              <w:rPr>
                <w:rFonts w:ascii="Arial" w:hAnsi="Arial" w:cs="Arial"/>
              </w:rPr>
              <w:t>» утратившим силу.</w:t>
            </w:r>
          </w:p>
          <w:p w:rsidR="003E1BF5" w:rsidRPr="003E1BF5" w:rsidRDefault="003E1228" w:rsidP="003538B6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ind w:left="0" w:right="-108" w:firstLine="851"/>
              <w:jc w:val="both"/>
              <w:rPr>
                <w:rFonts w:ascii="Arial" w:hAnsi="Arial" w:cs="Arial"/>
              </w:rPr>
            </w:pPr>
            <w:r w:rsidRPr="00D97C92">
              <w:rPr>
                <w:rFonts w:ascii="Arial" w:hAnsi="Arial" w:cs="Arial"/>
              </w:rPr>
              <w:t xml:space="preserve">Настоящее </w:t>
            </w:r>
            <w:r w:rsidR="0034190A">
              <w:rPr>
                <w:rFonts w:ascii="Arial" w:hAnsi="Arial" w:cs="Arial"/>
              </w:rPr>
              <w:t>постановление</w:t>
            </w:r>
            <w:r w:rsidRPr="00D97C92">
              <w:rPr>
                <w:rFonts w:ascii="Arial" w:hAnsi="Arial" w:cs="Arial"/>
              </w:rPr>
              <w:t xml:space="preserve"> вступает в силу </w:t>
            </w:r>
            <w:r w:rsidR="00857DDE">
              <w:rPr>
                <w:rFonts w:ascii="Arial" w:hAnsi="Arial" w:cs="Arial"/>
              </w:rPr>
              <w:t>с момента принятия</w:t>
            </w:r>
            <w:r>
              <w:rPr>
                <w:rFonts w:ascii="Arial" w:hAnsi="Arial" w:cs="Arial"/>
              </w:rPr>
              <w:t>.</w:t>
            </w:r>
          </w:p>
          <w:p w:rsidR="00CA4691" w:rsidRPr="00FE3207" w:rsidRDefault="003E1BF5" w:rsidP="003538B6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ind w:left="0" w:right="-108" w:firstLine="851"/>
              <w:jc w:val="both"/>
              <w:rPr>
                <w:rFonts w:ascii="Arial" w:hAnsi="Arial" w:cs="Arial"/>
              </w:rPr>
            </w:pPr>
            <w:proofErr w:type="gramStart"/>
            <w:r w:rsidRPr="00FE3207">
              <w:rPr>
                <w:rFonts w:ascii="Arial" w:hAnsi="Arial" w:cs="Arial"/>
              </w:rPr>
              <w:t>Контроль за</w:t>
            </w:r>
            <w:proofErr w:type="gramEnd"/>
            <w:r w:rsidRPr="00FE3207">
              <w:rPr>
                <w:rFonts w:ascii="Arial" w:hAnsi="Arial" w:cs="Arial"/>
              </w:rPr>
              <w:t xml:space="preserve"> исполнением настоящего </w:t>
            </w:r>
            <w:r w:rsidR="00CF15E7">
              <w:rPr>
                <w:rFonts w:ascii="Arial" w:hAnsi="Arial" w:cs="Arial"/>
              </w:rPr>
              <w:t>постановления</w:t>
            </w:r>
            <w:r w:rsidR="00FE3207">
              <w:rPr>
                <w:rFonts w:ascii="Arial" w:hAnsi="Arial" w:cs="Arial"/>
              </w:rPr>
              <w:t xml:space="preserve"> </w:t>
            </w:r>
            <w:r w:rsidR="00EC0D29">
              <w:rPr>
                <w:rFonts w:ascii="Arial" w:hAnsi="Arial" w:cs="Arial"/>
              </w:rPr>
              <w:t>оставляю за собой</w:t>
            </w:r>
            <w:r w:rsidRPr="00FE3207">
              <w:rPr>
                <w:rFonts w:ascii="Arial" w:hAnsi="Arial" w:cs="Arial"/>
              </w:rPr>
              <w:t xml:space="preserve">. </w:t>
            </w:r>
          </w:p>
          <w:p w:rsidR="003E1BF5" w:rsidRDefault="003E1BF5" w:rsidP="003538B6">
            <w:pPr>
              <w:ind w:right="141" w:firstLine="851"/>
              <w:rPr>
                <w:rFonts w:ascii="Arial" w:hAnsi="Arial" w:cs="Arial"/>
                <w:sz w:val="24"/>
                <w:szCs w:val="24"/>
              </w:rPr>
            </w:pPr>
          </w:p>
          <w:p w:rsidR="003E1BF5" w:rsidRDefault="003E1BF5" w:rsidP="003538B6">
            <w:pPr>
              <w:ind w:right="141" w:firstLine="851"/>
              <w:rPr>
                <w:rFonts w:ascii="Arial" w:hAnsi="Arial" w:cs="Arial"/>
                <w:sz w:val="24"/>
                <w:szCs w:val="24"/>
              </w:rPr>
            </w:pPr>
          </w:p>
          <w:p w:rsidR="003E1BF5" w:rsidRPr="0029061C" w:rsidRDefault="003E1BF5" w:rsidP="003E1BF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FE3207">
        <w:trPr>
          <w:trHeight w:val="278"/>
        </w:trPr>
        <w:tc>
          <w:tcPr>
            <w:tcW w:w="4786" w:type="dxa"/>
          </w:tcPr>
          <w:p w:rsidR="00CA4691" w:rsidRPr="00013B31" w:rsidRDefault="003E1BF5" w:rsidP="00FE3207">
            <w:pPr>
              <w:pStyle w:val="a3"/>
              <w:tabs>
                <w:tab w:val="clear" w:pos="9355"/>
                <w:tab w:val="right" w:pos="96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03A4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CA4691" w:rsidRPr="00013B31" w:rsidRDefault="00FE3207" w:rsidP="00FE3207">
            <w:pPr>
              <w:pStyle w:val="a3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BF5"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 w:rsidRPr="003E1BF5"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</w:tc>
      </w:tr>
      <w:tr w:rsidR="00CA4691" w:rsidTr="00FE3207">
        <w:trPr>
          <w:trHeight w:val="277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A4691" w:rsidRPr="003E1BF5" w:rsidRDefault="00CA4691" w:rsidP="003E1BF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0B8" w:rsidRPr="00C700B8" w:rsidRDefault="003E1BF5" w:rsidP="00C700B8">
      <w:pPr>
        <w:jc w:val="right"/>
        <w:rPr>
          <w:rFonts w:ascii="Arial" w:hAnsi="Arial" w:cs="Arial"/>
        </w:rPr>
      </w:pPr>
      <w:r>
        <w:br w:type="page"/>
      </w:r>
      <w:r w:rsidR="00C700B8" w:rsidRPr="00C700B8">
        <w:rPr>
          <w:rFonts w:ascii="Arial" w:hAnsi="Arial" w:cs="Arial"/>
        </w:rPr>
        <w:lastRenderedPageBreak/>
        <w:t xml:space="preserve">Приложение к постановлению </w:t>
      </w:r>
    </w:p>
    <w:p w:rsidR="00C700B8" w:rsidRPr="00C700B8" w:rsidRDefault="00857DDE" w:rsidP="00C700B8">
      <w:pPr>
        <w:jc w:val="right"/>
        <w:rPr>
          <w:rFonts w:ascii="Arial" w:hAnsi="Arial" w:cs="Arial"/>
        </w:rPr>
      </w:pPr>
      <w:r w:rsidRPr="00C700B8">
        <w:rPr>
          <w:rFonts w:ascii="Arial" w:hAnsi="Arial" w:cs="Arial"/>
        </w:rPr>
        <w:t>О</w:t>
      </w:r>
      <w:r w:rsidR="00C700B8" w:rsidRPr="00C700B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15.11.</w:t>
      </w:r>
      <w:r w:rsidRPr="00857DDE">
        <w:rPr>
          <w:rFonts w:ascii="Arial" w:hAnsi="Arial" w:cs="Arial"/>
        </w:rPr>
        <w:t>2018</w:t>
      </w:r>
      <w:r w:rsidR="00C700B8" w:rsidRPr="00857DDE">
        <w:rPr>
          <w:rFonts w:ascii="Arial" w:hAnsi="Arial" w:cs="Arial"/>
        </w:rPr>
        <w:t xml:space="preserve"> №</w:t>
      </w:r>
      <w:r w:rsidRPr="00857DDE">
        <w:rPr>
          <w:rFonts w:ascii="Arial" w:hAnsi="Arial" w:cs="Arial"/>
        </w:rPr>
        <w:t xml:space="preserve"> 121-МА-2018</w:t>
      </w:r>
      <w:r w:rsidR="00C700B8" w:rsidRPr="00857DDE">
        <w:rPr>
          <w:rFonts w:ascii="Arial" w:hAnsi="Arial" w:cs="Arial"/>
        </w:rPr>
        <w:t xml:space="preserve"> </w:t>
      </w:r>
      <w:bookmarkStart w:id="0" w:name="_GoBack"/>
      <w:bookmarkEnd w:id="0"/>
    </w:p>
    <w:p w:rsidR="00691E70" w:rsidRPr="00691E70" w:rsidRDefault="00C700B8" w:rsidP="00691E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691E70" w:rsidRPr="00691E70">
        <w:rPr>
          <w:rFonts w:ascii="Arial" w:hAnsi="Arial" w:cs="Arial"/>
          <w:b/>
          <w:sz w:val="24"/>
          <w:szCs w:val="24"/>
        </w:rPr>
        <w:t xml:space="preserve">Порядок использования бюджетных ассигнований </w:t>
      </w:r>
    </w:p>
    <w:p w:rsidR="00691E70" w:rsidRDefault="00691E70" w:rsidP="00691E70">
      <w:pPr>
        <w:ind w:right="567" w:firstLine="0"/>
        <w:jc w:val="center"/>
        <w:rPr>
          <w:rFonts w:ascii="Arial" w:hAnsi="Arial" w:cs="Arial"/>
          <w:b/>
          <w:sz w:val="24"/>
          <w:szCs w:val="24"/>
        </w:rPr>
      </w:pPr>
      <w:r w:rsidRPr="00691E70">
        <w:rPr>
          <w:rFonts w:ascii="Arial" w:hAnsi="Arial" w:cs="Arial"/>
          <w:b/>
          <w:sz w:val="24"/>
          <w:szCs w:val="24"/>
        </w:rPr>
        <w:t xml:space="preserve">резервного фонда Местной администрации внутригородского муниципального образования Санкт-Петербурга </w:t>
      </w:r>
    </w:p>
    <w:p w:rsidR="00691E70" w:rsidRPr="00691E70" w:rsidRDefault="00691E70" w:rsidP="00691E70">
      <w:pPr>
        <w:ind w:right="567" w:firstLine="0"/>
        <w:jc w:val="center"/>
        <w:rPr>
          <w:rFonts w:ascii="Arial" w:hAnsi="Arial" w:cs="Arial"/>
          <w:b/>
          <w:sz w:val="24"/>
          <w:szCs w:val="24"/>
        </w:rPr>
      </w:pPr>
      <w:r w:rsidRPr="00691E70">
        <w:rPr>
          <w:rFonts w:ascii="Arial" w:hAnsi="Arial" w:cs="Arial"/>
          <w:b/>
          <w:sz w:val="24"/>
          <w:szCs w:val="24"/>
        </w:rPr>
        <w:t>муниципальный округ Северный</w:t>
      </w:r>
    </w:p>
    <w:p w:rsidR="00691E70" w:rsidRPr="00691E70" w:rsidRDefault="00691E70" w:rsidP="00691E70">
      <w:pPr>
        <w:ind w:right="567" w:firstLine="0"/>
        <w:jc w:val="center"/>
        <w:rPr>
          <w:rFonts w:ascii="Arial" w:hAnsi="Arial" w:cs="Arial"/>
          <w:b/>
          <w:sz w:val="24"/>
          <w:szCs w:val="24"/>
        </w:rPr>
      </w:pPr>
    </w:p>
    <w:p w:rsidR="00691E70" w:rsidRPr="00691E70" w:rsidRDefault="00691E70" w:rsidP="00691E70">
      <w:pPr>
        <w:numPr>
          <w:ilvl w:val="0"/>
          <w:numId w:val="17"/>
        </w:numPr>
        <w:ind w:left="0" w:right="0" w:firstLine="709"/>
        <w:jc w:val="left"/>
        <w:rPr>
          <w:rFonts w:ascii="Arial" w:hAnsi="Arial" w:cs="Arial"/>
          <w:sz w:val="24"/>
          <w:szCs w:val="24"/>
        </w:rPr>
      </w:pPr>
      <w:proofErr w:type="gramStart"/>
      <w:r w:rsidRPr="00691E70">
        <w:rPr>
          <w:rFonts w:ascii="Arial" w:hAnsi="Arial" w:cs="Arial"/>
          <w:sz w:val="24"/>
          <w:szCs w:val="24"/>
        </w:rPr>
        <w:t>Настоящий порядок разработан в соответствии со статьей 81 Бюджетного кодекса Российской Федерации, положением о бюджетном процессе во внутригородском муниципальном образовании Санкт-Петербурга муниципальный округ Северный, и устанавливает правила использования бюджетных ассигнований резервного фонда Местной администрации внутригородского муниципального образования Санкт-Петербурга муниципальный округ Северный (далее – Местная администрация), предусмотренных в составе бюджета внутригородского муниципального образования Санкт-Петербурга муниципальный округ Северный (далее – местный бюджет).</w:t>
      </w:r>
      <w:proofErr w:type="gramEnd"/>
    </w:p>
    <w:p w:rsidR="00691E70" w:rsidRPr="00691E70" w:rsidRDefault="00691E70" w:rsidP="00691E70">
      <w:pPr>
        <w:numPr>
          <w:ilvl w:val="0"/>
          <w:numId w:val="17"/>
        </w:numPr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691E70">
        <w:rPr>
          <w:rFonts w:ascii="Arial" w:hAnsi="Arial" w:cs="Arial"/>
          <w:sz w:val="24"/>
          <w:szCs w:val="24"/>
        </w:rPr>
        <w:t xml:space="preserve">В расходной части местного бюджета предусматривается создание резервного фонда Местной администрации. Размер резервного фонда Местной администрации устанавливается решением Муниципального Совета МО </w:t>
      </w:r>
      <w:proofErr w:type="spellStart"/>
      <w:proofErr w:type="gramStart"/>
      <w:r w:rsidRPr="00691E70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691E70">
        <w:rPr>
          <w:rFonts w:ascii="Arial" w:hAnsi="Arial" w:cs="Arial"/>
          <w:sz w:val="24"/>
          <w:szCs w:val="24"/>
        </w:rPr>
        <w:t xml:space="preserve"> Северный о местном бюджете и не может превышать 3 процента утвержденного указанным решением общего объема расходов. </w:t>
      </w:r>
    </w:p>
    <w:p w:rsidR="00691E70" w:rsidRPr="00691E70" w:rsidRDefault="00691E70" w:rsidP="00691E70">
      <w:pPr>
        <w:numPr>
          <w:ilvl w:val="0"/>
          <w:numId w:val="17"/>
        </w:numPr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691E70">
        <w:rPr>
          <w:rFonts w:ascii="Arial" w:hAnsi="Arial" w:cs="Arial"/>
          <w:sz w:val="24"/>
          <w:szCs w:val="24"/>
        </w:rPr>
        <w:t>Средства резервного фонда Местной администрации направляются на финансовое обеспечение непредвиденных расходов, не предусмотренных в местном бюджете на текущий финансовый год, на проведение аварийно-восстановительных работ, связанных с ликвидацией последствий стихийных бедствий и других чрезвычайных ситуаций.</w:t>
      </w:r>
    </w:p>
    <w:p w:rsidR="00691E70" w:rsidRPr="00691E70" w:rsidRDefault="00691E70" w:rsidP="00691E70">
      <w:pPr>
        <w:numPr>
          <w:ilvl w:val="0"/>
          <w:numId w:val="17"/>
        </w:numPr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691E70">
        <w:rPr>
          <w:rFonts w:ascii="Arial" w:hAnsi="Arial" w:cs="Arial"/>
          <w:sz w:val="24"/>
          <w:szCs w:val="24"/>
        </w:rPr>
        <w:t xml:space="preserve">Распорядителем средств резервного фонда является Местная администрация. Решение о выделении бюджетных ассигнований резервного фонда принимается Местной администрацией в форме постановления Местной администрации, в котором указываются размер выделяемых бюджетных ассигнований, их целевое назначение. </w:t>
      </w:r>
    </w:p>
    <w:p w:rsidR="00691E70" w:rsidRPr="00691E70" w:rsidRDefault="00691E70" w:rsidP="00691E70">
      <w:pPr>
        <w:numPr>
          <w:ilvl w:val="0"/>
          <w:numId w:val="17"/>
        </w:numPr>
        <w:autoSpaceDE w:val="0"/>
        <w:autoSpaceDN w:val="0"/>
        <w:adjustRightInd w:val="0"/>
        <w:ind w:left="0" w:right="0" w:firstLine="709"/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691E70">
        <w:rPr>
          <w:rFonts w:ascii="Arial" w:eastAsia="Calibri" w:hAnsi="Arial" w:cs="Arial"/>
          <w:color w:val="000000"/>
          <w:sz w:val="24"/>
          <w:szCs w:val="24"/>
        </w:rPr>
        <w:t xml:space="preserve">Основанием для подготовки постановления Местной администрации о выделении бюджетных ассигнований резервного фонда являются письменные мотивированные обращения с приложением документов, послуживших основанием для обращения (при их наличии), расчет размера предлагаемых для использования бюджетных ассигнований резервного фонда, документы, подтверждающие обоснованность произведенного расчета. При необходимости к указанному обращению прилагаются также иные документы, подтверждающие непредвиденность и неотложность осуществления расходов на соответствующие цели за счет бюджетных ассигнований резервного фонда, включая сметно-финансовые расчеты. </w:t>
      </w:r>
    </w:p>
    <w:p w:rsidR="00691E70" w:rsidRPr="00691E70" w:rsidRDefault="00691E70" w:rsidP="00691E70">
      <w:pPr>
        <w:numPr>
          <w:ilvl w:val="0"/>
          <w:numId w:val="17"/>
        </w:numPr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691E70">
        <w:rPr>
          <w:rFonts w:ascii="Arial" w:hAnsi="Arial" w:cs="Arial"/>
          <w:sz w:val="24"/>
          <w:szCs w:val="24"/>
        </w:rPr>
        <w:t xml:space="preserve">В соответствии с постановлением Местной администрации о выделении бюджетных ассигнований резервного фонда Местной администрации уточняются бюджетные ассигнования по соответствующим разделам бюджетной классификации ведомственной структуры расходов бюджета. </w:t>
      </w:r>
    </w:p>
    <w:p w:rsidR="00691E70" w:rsidRPr="00691E70" w:rsidRDefault="00691E70" w:rsidP="00691E70">
      <w:pPr>
        <w:numPr>
          <w:ilvl w:val="0"/>
          <w:numId w:val="17"/>
        </w:numPr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691E70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691E70" w:rsidRPr="00691E70" w:rsidRDefault="00691E70" w:rsidP="00691E70">
      <w:pPr>
        <w:ind w:left="709" w:right="567" w:firstLine="0"/>
        <w:rPr>
          <w:rFonts w:ascii="Arial" w:hAnsi="Arial" w:cs="Arial"/>
          <w:sz w:val="24"/>
          <w:szCs w:val="24"/>
        </w:rPr>
      </w:pPr>
    </w:p>
    <w:p w:rsidR="00691E70" w:rsidRPr="00691E70" w:rsidRDefault="00691E70" w:rsidP="00691E70">
      <w:pPr>
        <w:ind w:left="709" w:right="567" w:firstLine="0"/>
        <w:rPr>
          <w:rFonts w:ascii="Arial" w:hAnsi="Arial" w:cs="Arial"/>
          <w:sz w:val="24"/>
          <w:szCs w:val="24"/>
        </w:rPr>
      </w:pPr>
    </w:p>
    <w:p w:rsidR="00C700B8" w:rsidRPr="000D0609" w:rsidRDefault="00C700B8" w:rsidP="00C700B8">
      <w:pPr>
        <w:rPr>
          <w:rFonts w:ascii="Arial" w:hAnsi="Arial" w:cs="Arial"/>
          <w:color w:val="000000"/>
        </w:rPr>
      </w:pPr>
    </w:p>
    <w:sectPr w:rsidR="00C700B8" w:rsidRPr="000D0609" w:rsidSect="003E1BF5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64" w:rsidRDefault="00DB7F64" w:rsidP="0029061C">
      <w:r>
        <w:separator/>
      </w:r>
    </w:p>
  </w:endnote>
  <w:endnote w:type="continuationSeparator" w:id="0">
    <w:p w:rsidR="00DB7F64" w:rsidRDefault="00DB7F64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64" w:rsidRDefault="00DB7F64" w:rsidP="0029061C">
      <w:r>
        <w:separator/>
      </w:r>
    </w:p>
  </w:footnote>
  <w:footnote w:type="continuationSeparator" w:id="0">
    <w:p w:rsidR="00DB7F64" w:rsidRDefault="00DB7F64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F5" w:rsidRDefault="003E1BF5" w:rsidP="003E1BF5">
    <w:pPr>
      <w:pStyle w:val="a3"/>
      <w:jc w:val="center"/>
    </w:pPr>
    <w:r>
      <w:rPr>
        <w:noProof/>
        <w:lang w:eastAsia="ru-RU"/>
      </w:rPr>
      <w:drawing>
        <wp:inline distT="0" distB="0" distL="0" distR="0" wp14:anchorId="54798431" wp14:editId="54D12317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65857"/>
    <w:multiLevelType w:val="hybridMultilevel"/>
    <w:tmpl w:val="A866C368"/>
    <w:lvl w:ilvl="0" w:tplc="C59C9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621C"/>
    <w:multiLevelType w:val="hybridMultilevel"/>
    <w:tmpl w:val="438E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7883"/>
    <w:multiLevelType w:val="hybridMultilevel"/>
    <w:tmpl w:val="2918D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3E2DB8"/>
    <w:multiLevelType w:val="hybridMultilevel"/>
    <w:tmpl w:val="D464C006"/>
    <w:lvl w:ilvl="0" w:tplc="69E28A30">
      <w:start w:val="1"/>
      <w:numFmt w:val="russianLower"/>
      <w:lvlText w:val="%1)."/>
      <w:lvlJc w:val="left"/>
      <w:pPr>
        <w:ind w:left="1429" w:hanging="360"/>
      </w:pPr>
      <w:rPr>
        <w:rFonts w:hint="default"/>
        <w:b w:val="0"/>
      </w:rPr>
    </w:lvl>
    <w:lvl w:ilvl="1" w:tplc="69E28A30">
      <w:start w:val="1"/>
      <w:numFmt w:val="russianLower"/>
      <w:lvlText w:val="%2)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A3667B"/>
    <w:multiLevelType w:val="hybridMultilevel"/>
    <w:tmpl w:val="84FA1372"/>
    <w:lvl w:ilvl="0" w:tplc="0B3AE9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415BE"/>
    <w:multiLevelType w:val="hybridMultilevel"/>
    <w:tmpl w:val="B946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9032F"/>
    <w:multiLevelType w:val="hybridMultilevel"/>
    <w:tmpl w:val="AD38C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E1D16"/>
    <w:multiLevelType w:val="hybridMultilevel"/>
    <w:tmpl w:val="CEBC9DEC"/>
    <w:lvl w:ilvl="0" w:tplc="39FA8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B75784"/>
    <w:multiLevelType w:val="hybridMultilevel"/>
    <w:tmpl w:val="248EA7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920669"/>
    <w:multiLevelType w:val="hybridMultilevel"/>
    <w:tmpl w:val="23BEA67E"/>
    <w:lvl w:ilvl="0" w:tplc="69E28A30">
      <w:start w:val="1"/>
      <w:numFmt w:val="russianLower"/>
      <w:lvlText w:val="%1)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6A1B66"/>
    <w:multiLevelType w:val="hybridMultilevel"/>
    <w:tmpl w:val="77CC47EE"/>
    <w:lvl w:ilvl="0" w:tplc="C59C9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2A90"/>
    <w:multiLevelType w:val="hybridMultilevel"/>
    <w:tmpl w:val="0338B460"/>
    <w:lvl w:ilvl="0" w:tplc="C59C9F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59D01CB"/>
    <w:multiLevelType w:val="hybridMultilevel"/>
    <w:tmpl w:val="86FE494C"/>
    <w:lvl w:ilvl="0" w:tplc="69E28A30">
      <w:start w:val="1"/>
      <w:numFmt w:val="russianLower"/>
      <w:lvlText w:val="%1)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418DB"/>
    <w:multiLevelType w:val="hybridMultilevel"/>
    <w:tmpl w:val="8990C128"/>
    <w:lvl w:ilvl="0" w:tplc="46024A1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056D8"/>
    <w:multiLevelType w:val="hybridMultilevel"/>
    <w:tmpl w:val="AC5A8BCA"/>
    <w:lvl w:ilvl="0" w:tplc="C59C9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322CF"/>
    <w:multiLevelType w:val="multilevel"/>
    <w:tmpl w:val="61E04F9A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5"/>
    <w:rsid w:val="00031F42"/>
    <w:rsid w:val="0011534C"/>
    <w:rsid w:val="001703F5"/>
    <w:rsid w:val="001B6C5C"/>
    <w:rsid w:val="002006E5"/>
    <w:rsid w:val="002657E8"/>
    <w:rsid w:val="0029061C"/>
    <w:rsid w:val="002B248E"/>
    <w:rsid w:val="002C3E37"/>
    <w:rsid w:val="0034190A"/>
    <w:rsid w:val="003538B6"/>
    <w:rsid w:val="003D12C8"/>
    <w:rsid w:val="003D7914"/>
    <w:rsid w:val="003E1228"/>
    <w:rsid w:val="003E1BF5"/>
    <w:rsid w:val="003F29FD"/>
    <w:rsid w:val="003F5D2D"/>
    <w:rsid w:val="00413EF6"/>
    <w:rsid w:val="00417158"/>
    <w:rsid w:val="0043450E"/>
    <w:rsid w:val="00553606"/>
    <w:rsid w:val="00554D2E"/>
    <w:rsid w:val="005A6FA7"/>
    <w:rsid w:val="005D445B"/>
    <w:rsid w:val="006003A4"/>
    <w:rsid w:val="00665902"/>
    <w:rsid w:val="00675C36"/>
    <w:rsid w:val="00691E70"/>
    <w:rsid w:val="007354B0"/>
    <w:rsid w:val="007E46FD"/>
    <w:rsid w:val="00857DDE"/>
    <w:rsid w:val="00863110"/>
    <w:rsid w:val="00930829"/>
    <w:rsid w:val="009454D4"/>
    <w:rsid w:val="009534B7"/>
    <w:rsid w:val="009B6BC6"/>
    <w:rsid w:val="00A97A53"/>
    <w:rsid w:val="00B83E28"/>
    <w:rsid w:val="00C37FAB"/>
    <w:rsid w:val="00C41116"/>
    <w:rsid w:val="00C700B8"/>
    <w:rsid w:val="00CA4691"/>
    <w:rsid w:val="00CD693A"/>
    <w:rsid w:val="00CF15E7"/>
    <w:rsid w:val="00D1234E"/>
    <w:rsid w:val="00DB7F64"/>
    <w:rsid w:val="00EA511A"/>
    <w:rsid w:val="00EC0D29"/>
    <w:rsid w:val="00F32342"/>
    <w:rsid w:val="00FE3207"/>
    <w:rsid w:val="00FE5D60"/>
    <w:rsid w:val="00FE75BF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ormattext">
    <w:name w:val="formattext"/>
    <w:basedOn w:val="a"/>
    <w:rsid w:val="003E1BF5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E1B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E1228"/>
    <w:pPr>
      <w:ind w:left="720" w:right="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C700B8"/>
    <w:pPr>
      <w:autoSpaceDE w:val="0"/>
      <w:autoSpaceDN w:val="0"/>
      <w:adjustRightInd w:val="0"/>
      <w:ind w:right="0"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ormattext">
    <w:name w:val="formattext"/>
    <w:basedOn w:val="a"/>
    <w:rsid w:val="003E1BF5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E1B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E1228"/>
    <w:pPr>
      <w:ind w:left="720" w:right="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C700B8"/>
    <w:pPr>
      <w:autoSpaceDE w:val="0"/>
      <w:autoSpaceDN w:val="0"/>
      <w:adjustRightInd w:val="0"/>
      <w:ind w:right="0"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D561-0528-44FC-8864-BCD87ACF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Валентина Олеговна</dc:creator>
  <cp:lastModifiedBy>Муровщик Ольга Анатольевна</cp:lastModifiedBy>
  <cp:revision>2</cp:revision>
  <cp:lastPrinted>2019-02-01T11:18:00Z</cp:lastPrinted>
  <dcterms:created xsi:type="dcterms:W3CDTF">2019-02-01T11:19:00Z</dcterms:created>
  <dcterms:modified xsi:type="dcterms:W3CDTF">2019-02-01T11:19:00Z</dcterms:modified>
</cp:coreProperties>
</file>